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D61" w:rsidRPr="00441BC5" w:rsidRDefault="00EA3D61" w:rsidP="00441BC5">
      <w:pPr>
        <w:pStyle w:val="ARI"/>
        <w:ind w:left="180"/>
        <w:rPr>
          <w:rFonts w:ascii="Helvetica" w:hAnsi="Helvetica" w:cs="Arial"/>
          <w:sz w:val="20"/>
          <w:szCs w:val="20"/>
        </w:rPr>
      </w:pPr>
    </w:p>
    <w:p w:rsidR="00EA3D61" w:rsidRPr="00441BC5" w:rsidRDefault="00441BC5" w:rsidP="00441BC5">
      <w:pPr>
        <w:pStyle w:val="ARI"/>
        <w:ind w:left="180"/>
        <w:rPr>
          <w:rFonts w:ascii="Helvetica" w:hAnsi="Helvetica" w:cs="Arial"/>
          <w:b/>
          <w:color w:val="FFFFFF" w:themeColor="background1"/>
          <w:sz w:val="20"/>
          <w:szCs w:val="20"/>
        </w:rPr>
      </w:pPr>
      <w:r>
        <w:rPr>
          <w:rFonts w:ascii="Helvetica" w:hAnsi="Helvetica" w:cs="Arial"/>
          <w:b/>
          <w:color w:val="C0C0C0"/>
          <w:sz w:val="20"/>
          <w:szCs w:val="20"/>
        </w:rPr>
        <w:t>SAFETY DATA SHEET</w:t>
      </w:r>
    </w:p>
    <w:p w:rsidR="00EA3D61" w:rsidRPr="00441BC5" w:rsidRDefault="00D26476" w:rsidP="00441BC5">
      <w:pPr>
        <w:pStyle w:val="ARI"/>
        <w:ind w:left="180"/>
        <w:rPr>
          <w:rFonts w:ascii="Helvetica" w:hAnsi="Helvetica" w:cs="Arial"/>
          <w:b/>
          <w:color w:val="C0C0C0"/>
          <w:sz w:val="20"/>
          <w:szCs w:val="20"/>
        </w:rPr>
      </w:pPr>
      <w:r w:rsidRPr="00441BC5">
        <w:rPr>
          <w:rFonts w:ascii="Helvetica" w:hAnsi="Helvetica" w:cs="Arial"/>
          <w:noProof/>
        </w:rPr>
        <w:drawing>
          <wp:anchor distT="0" distB="0" distL="114300" distR="114300" simplePos="0" relativeHeight="251657728" behindDoc="1" locked="0" layoutInCell="1" allowOverlap="1" wp14:anchorId="393BD4A8" wp14:editId="4759FD75">
            <wp:simplePos x="0" y="0"/>
            <wp:positionH relativeFrom="column">
              <wp:posOffset>0</wp:posOffset>
            </wp:positionH>
            <wp:positionV relativeFrom="paragraph">
              <wp:posOffset>79375</wp:posOffset>
            </wp:positionV>
            <wp:extent cx="6848475" cy="1628775"/>
            <wp:effectExtent l="0" t="0" r="0" b="0"/>
            <wp:wrapNone/>
            <wp:docPr id="3" name="Picture 3" descr="Datasheet--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sheet--header"/>
                    <pic:cNvPicPr>
                      <a:picLocks noChangeAspect="1" noChangeArrowheads="1"/>
                    </pic:cNvPicPr>
                  </pic:nvPicPr>
                  <pic:blipFill>
                    <a:blip r:embed="rId9" cstate="print"/>
                    <a:srcRect/>
                    <a:stretch>
                      <a:fillRect/>
                    </a:stretch>
                  </pic:blipFill>
                  <pic:spPr bwMode="auto">
                    <a:xfrm>
                      <a:off x="0" y="0"/>
                      <a:ext cx="6848475" cy="1628775"/>
                    </a:xfrm>
                    <a:prstGeom prst="rect">
                      <a:avLst/>
                    </a:prstGeom>
                    <a:noFill/>
                    <a:ln w="9525">
                      <a:noFill/>
                      <a:miter lim="800000"/>
                      <a:headEnd/>
                      <a:tailEnd/>
                    </a:ln>
                  </pic:spPr>
                </pic:pic>
              </a:graphicData>
            </a:graphic>
          </wp:anchor>
        </w:drawing>
      </w:r>
      <w:r w:rsidR="00EA3D61" w:rsidRPr="00441BC5">
        <w:rPr>
          <w:rFonts w:ascii="Helvetica" w:hAnsi="Helvetica" w:cs="Arial"/>
          <w:b/>
          <w:color w:val="C0C0C0"/>
          <w:sz w:val="20"/>
          <w:szCs w:val="20"/>
        </w:rPr>
        <w:t xml:space="preserve">    </w:t>
      </w:r>
    </w:p>
    <w:p w:rsidR="00D26476" w:rsidRPr="00441BC5" w:rsidRDefault="00D26476" w:rsidP="00441BC5">
      <w:pPr>
        <w:pStyle w:val="ARI"/>
        <w:ind w:left="180"/>
        <w:rPr>
          <w:rFonts w:ascii="Helvetica" w:hAnsi="Helvetica" w:cs="Arial"/>
          <w:b/>
          <w:bCs/>
          <w:color w:val="FFFFFF"/>
          <w:sz w:val="40"/>
          <w:szCs w:val="40"/>
        </w:rPr>
      </w:pPr>
      <w:r w:rsidRPr="00441BC5">
        <w:rPr>
          <w:rFonts w:ascii="Helvetica" w:hAnsi="Helvetica" w:cs="Arial"/>
          <w:noProof/>
          <w:sz w:val="18"/>
          <w:szCs w:val="18"/>
        </w:rPr>
        <w:drawing>
          <wp:anchor distT="0" distB="0" distL="114300" distR="114300" simplePos="0" relativeHeight="251659776" behindDoc="0" locked="0" layoutInCell="1" allowOverlap="1" wp14:anchorId="071FC3C2" wp14:editId="68A5A066">
            <wp:simplePos x="0" y="0"/>
            <wp:positionH relativeFrom="column">
              <wp:posOffset>4191000</wp:posOffset>
            </wp:positionH>
            <wp:positionV relativeFrom="paragraph">
              <wp:posOffset>66675</wp:posOffset>
            </wp:positionV>
            <wp:extent cx="590550" cy="942975"/>
            <wp:effectExtent l="0" t="0" r="0" b="0"/>
            <wp:wrapNone/>
            <wp:docPr id="1" name="Picture 0" descr="ISO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9001.jpg"/>
                    <pic:cNvPicPr/>
                  </pic:nvPicPr>
                  <pic:blipFill>
                    <a:blip r:embed="rId10" cstate="print"/>
                    <a:stretch>
                      <a:fillRect/>
                    </a:stretch>
                  </pic:blipFill>
                  <pic:spPr>
                    <a:xfrm>
                      <a:off x="0" y="0"/>
                      <a:ext cx="590550" cy="942975"/>
                    </a:xfrm>
                    <a:prstGeom prst="rect">
                      <a:avLst/>
                    </a:prstGeom>
                  </pic:spPr>
                </pic:pic>
              </a:graphicData>
            </a:graphic>
          </wp:anchor>
        </w:drawing>
      </w:r>
    </w:p>
    <w:p w:rsidR="00763705" w:rsidRPr="00441BC5" w:rsidRDefault="00441BC5" w:rsidP="00441BC5">
      <w:pPr>
        <w:pStyle w:val="ARI"/>
        <w:ind w:left="180"/>
        <w:rPr>
          <w:rFonts w:ascii="Helvetica" w:hAnsi="Helvetica" w:cs="Arial"/>
          <w:b/>
          <w:bCs/>
          <w:color w:val="FFFFFF"/>
          <w:sz w:val="40"/>
          <w:szCs w:val="40"/>
        </w:rPr>
      </w:pPr>
      <w:r w:rsidRPr="00441BC5">
        <w:rPr>
          <w:rFonts w:ascii="Helvetica" w:hAnsi="Helvetica" w:cs="Arial"/>
          <w:b/>
          <w:bCs/>
          <w:color w:val="FFFFFF"/>
          <w:sz w:val="40"/>
          <w:szCs w:val="40"/>
        </w:rPr>
        <w:t>BITUPATCH</w:t>
      </w:r>
      <w:r w:rsidRPr="00441BC5">
        <w:rPr>
          <w:rFonts w:ascii="Helvetica" w:hAnsi="Helvetica" w:cs="Swiss721BT-Bold"/>
          <w:bCs/>
          <w:color w:val="FFFFFF"/>
          <w:sz w:val="40"/>
          <w:szCs w:val="40"/>
          <w:lang w:val="en-NZ" w:eastAsia="en-NZ"/>
        </w:rPr>
        <w:t>™</w:t>
      </w:r>
    </w:p>
    <w:p w:rsidR="005E3CF2" w:rsidRPr="00441BC5" w:rsidRDefault="00441BC5" w:rsidP="00441BC5">
      <w:pPr>
        <w:pStyle w:val="ARI"/>
        <w:ind w:left="180"/>
        <w:rPr>
          <w:rFonts w:ascii="Helvetica" w:hAnsi="Helvetica" w:cs="Arial"/>
          <w:color w:val="FFFFFF" w:themeColor="background1"/>
          <w:sz w:val="22"/>
          <w:szCs w:val="22"/>
          <w:lang w:val="en-GB" w:eastAsia="en-GB"/>
        </w:rPr>
      </w:pPr>
      <w:r w:rsidRPr="00441BC5">
        <w:rPr>
          <w:rFonts w:ascii="Helvetica" w:hAnsi="Helvetica" w:cs="Arial"/>
          <w:color w:val="FFFFFF" w:themeColor="background1"/>
          <w:sz w:val="22"/>
          <w:szCs w:val="22"/>
          <w:lang w:val="en-GB" w:eastAsia="en-GB"/>
        </w:rPr>
        <w:t>BTP020</w:t>
      </w:r>
    </w:p>
    <w:p w:rsidR="00EA3D61" w:rsidRPr="00441BC5" w:rsidRDefault="00EA3D61" w:rsidP="00441BC5">
      <w:pPr>
        <w:pStyle w:val="ARI"/>
        <w:rPr>
          <w:rFonts w:ascii="Helvetica" w:hAnsi="Helvetica" w:cs="Arial"/>
          <w:sz w:val="20"/>
          <w:szCs w:val="20"/>
        </w:rPr>
      </w:pPr>
    </w:p>
    <w:p w:rsidR="004E03BD" w:rsidRPr="00441BC5" w:rsidRDefault="004E03BD" w:rsidP="00441BC5">
      <w:pPr>
        <w:pStyle w:val="ARI"/>
        <w:rPr>
          <w:rFonts w:ascii="Helvetica" w:hAnsi="Helvetica" w:cs="Arial"/>
          <w:sz w:val="20"/>
          <w:szCs w:val="20"/>
        </w:rPr>
      </w:pPr>
    </w:p>
    <w:p w:rsidR="004E03BD" w:rsidRPr="00441BC5" w:rsidRDefault="004E03BD" w:rsidP="00441BC5">
      <w:pPr>
        <w:pStyle w:val="ARI"/>
        <w:rPr>
          <w:rFonts w:ascii="Helvetica" w:hAnsi="Helvetica" w:cs="Arial"/>
          <w:sz w:val="20"/>
          <w:szCs w:val="20"/>
        </w:rPr>
      </w:pPr>
    </w:p>
    <w:p w:rsidR="007848F4" w:rsidRPr="00441BC5" w:rsidRDefault="007848F4" w:rsidP="00441BC5">
      <w:pPr>
        <w:pStyle w:val="ARI"/>
        <w:rPr>
          <w:rFonts w:ascii="Helvetica" w:hAnsi="Helvetica" w:cs="Arial"/>
        </w:rPr>
        <w:sectPr w:rsidR="007848F4" w:rsidRPr="00441BC5" w:rsidSect="00D26476">
          <w:headerReference w:type="even" r:id="rId11"/>
          <w:headerReference w:type="default" r:id="rId12"/>
          <w:footerReference w:type="default" r:id="rId13"/>
          <w:headerReference w:type="first" r:id="rId14"/>
          <w:pgSz w:w="11900" w:h="16840" w:code="1"/>
          <w:pgMar w:top="180" w:right="720" w:bottom="0" w:left="720" w:header="460" w:footer="200" w:gutter="0"/>
          <w:cols w:space="708"/>
          <w:docGrid w:linePitch="360"/>
        </w:sectPr>
      </w:pPr>
    </w:p>
    <w:p w:rsidR="00283E09" w:rsidRPr="00441BC5" w:rsidRDefault="00283E09" w:rsidP="00441BC5">
      <w:pPr>
        <w:pStyle w:val="BodyText"/>
        <w:spacing w:after="0" w:line="240" w:lineRule="auto"/>
        <w:rPr>
          <w:rFonts w:ascii="Helvetica" w:hAnsi="Helvetica" w:cs="Arial"/>
          <w:b/>
          <w:sz w:val="18"/>
          <w:szCs w:val="18"/>
          <w:lang w:val="en-NZ"/>
        </w:rPr>
      </w:pPr>
    </w:p>
    <w:p w:rsidR="00D26476" w:rsidRPr="00441BC5" w:rsidRDefault="00D26476" w:rsidP="00441BC5">
      <w:pPr>
        <w:pStyle w:val="BodyText"/>
        <w:spacing w:after="0" w:line="240" w:lineRule="auto"/>
        <w:rPr>
          <w:rFonts w:ascii="Helvetica" w:hAnsi="Helvetica" w:cs="Arial"/>
          <w:b/>
          <w:sz w:val="18"/>
          <w:szCs w:val="18"/>
          <w:lang w:val="en-NZ"/>
        </w:rPr>
      </w:pPr>
    </w:p>
    <w:p w:rsidR="00441BC5" w:rsidRPr="00441BC5" w:rsidRDefault="00441BC5" w:rsidP="00441BC5">
      <w:pPr>
        <w:pStyle w:val="Default"/>
        <w:jc w:val="both"/>
        <w:rPr>
          <w:rFonts w:ascii="Helvetica" w:hAnsi="Helvetica" w:cs="Calibri"/>
          <w:b/>
          <w:bCs/>
        </w:rPr>
      </w:pPr>
      <w:r w:rsidRPr="00441BC5">
        <w:rPr>
          <w:rFonts w:ascii="Helvetica" w:hAnsi="Helvetica" w:cs="Calibri"/>
          <w:b/>
          <w:bCs/>
        </w:rPr>
        <w:t xml:space="preserve">SAFETY DATA SHEET </w:t>
      </w:r>
    </w:p>
    <w:p w:rsidR="00441BC5" w:rsidRPr="00441BC5" w:rsidRDefault="00441BC5" w:rsidP="00441BC5">
      <w:pPr>
        <w:pStyle w:val="Default"/>
        <w:jc w:val="both"/>
        <w:rPr>
          <w:rFonts w:ascii="Helvetica" w:hAnsi="Helvetica" w:cs="Calibri"/>
          <w:sz w:val="20"/>
          <w:szCs w:val="20"/>
        </w:rPr>
      </w:pPr>
      <w:r>
        <w:rPr>
          <w:rFonts w:ascii="Helvetica" w:hAnsi="Helvetica" w:cs="Calibri"/>
          <w:sz w:val="20"/>
          <w:szCs w:val="20"/>
        </w:rPr>
        <w:t>Date of Issue: 30 June</w:t>
      </w:r>
      <w:r w:rsidRPr="00441BC5">
        <w:rPr>
          <w:rFonts w:ascii="Helvetica" w:hAnsi="Helvetica" w:cs="Calibri"/>
          <w:sz w:val="20"/>
          <w:szCs w:val="20"/>
        </w:rPr>
        <w:t xml:space="preserve"> 2009 </w:t>
      </w:r>
    </w:p>
    <w:p w:rsidR="00441BC5" w:rsidRPr="00441BC5" w:rsidRDefault="00441BC5" w:rsidP="00441BC5">
      <w:pPr>
        <w:pStyle w:val="Default"/>
        <w:jc w:val="both"/>
        <w:rPr>
          <w:rFonts w:ascii="Helvetica" w:hAnsi="Helvetica" w:cs="Calibri"/>
          <w:sz w:val="20"/>
          <w:szCs w:val="20"/>
        </w:rPr>
      </w:pPr>
      <w:r w:rsidRPr="00441BC5">
        <w:rPr>
          <w:rFonts w:ascii="Helvetica" w:hAnsi="Helvetica" w:cs="Calibri"/>
          <w:sz w:val="20"/>
          <w:szCs w:val="20"/>
        </w:rPr>
        <w:t xml:space="preserve">Issue Number: 1 </w:t>
      </w:r>
    </w:p>
    <w:p w:rsidR="00441BC5" w:rsidRPr="00441BC5" w:rsidRDefault="00441BC5" w:rsidP="00441BC5">
      <w:pPr>
        <w:jc w:val="both"/>
        <w:rPr>
          <w:rFonts w:ascii="Helvetica" w:hAnsi="Helvetica" w:cs="Calibri"/>
        </w:rPr>
      </w:pPr>
    </w:p>
    <w:p w:rsidR="00441BC5" w:rsidRPr="00441BC5" w:rsidRDefault="00441BC5" w:rsidP="00441BC5">
      <w:pPr>
        <w:autoSpaceDE w:val="0"/>
        <w:autoSpaceDN w:val="0"/>
        <w:adjustRightInd w:val="0"/>
        <w:jc w:val="both"/>
        <w:rPr>
          <w:rFonts w:ascii="Helvetica" w:hAnsi="Helvetica" w:cs="Calibri"/>
          <w:color w:val="000000"/>
          <w:sz w:val="16"/>
          <w:szCs w:val="16"/>
        </w:rPr>
      </w:pPr>
      <w:r w:rsidRPr="00441BC5">
        <w:rPr>
          <w:rFonts w:ascii="Helvetica" w:hAnsi="Helvetica" w:cs="Calibri"/>
          <w:b/>
          <w:bCs/>
          <w:sz w:val="16"/>
          <w:szCs w:val="16"/>
        </w:rPr>
        <w:t>1.PRODUCT AND COMPANY INFORMATION</w:t>
      </w:r>
    </w:p>
    <w:p w:rsidR="00441BC5" w:rsidRPr="00441BC5" w:rsidRDefault="00441BC5" w:rsidP="00441BC5">
      <w:pPr>
        <w:jc w:val="both"/>
        <w:rPr>
          <w:rFonts w:ascii="Helvetica" w:hAnsi="Helvetica" w:cs="Calibri"/>
          <w:b/>
          <w:bCs/>
          <w:color w:val="000000"/>
          <w:sz w:val="16"/>
          <w:szCs w:val="16"/>
        </w:rPr>
      </w:pPr>
      <w:r w:rsidRPr="00441BC5">
        <w:rPr>
          <w:rFonts w:ascii="Helvetica" w:hAnsi="Helvetica" w:cs="Calibri"/>
          <w:b/>
          <w:bCs/>
          <w:color w:val="000000"/>
          <w:sz w:val="16"/>
          <w:szCs w:val="16"/>
        </w:rPr>
        <w:t xml:space="preserve">PRODUCT: BituPatch </w:t>
      </w:r>
    </w:p>
    <w:p w:rsidR="00441BC5" w:rsidRPr="00441BC5" w:rsidRDefault="00441BC5" w:rsidP="00441BC5">
      <w:pPr>
        <w:jc w:val="both"/>
        <w:rPr>
          <w:rFonts w:ascii="Helvetica" w:hAnsi="Helvetica" w:cs="Calibri"/>
          <w:color w:val="000000"/>
          <w:sz w:val="16"/>
          <w:szCs w:val="16"/>
        </w:rPr>
      </w:pPr>
      <w:r w:rsidRPr="00441BC5">
        <w:rPr>
          <w:rFonts w:ascii="Helvetica" w:hAnsi="Helvetica" w:cs="Calibri"/>
          <w:b/>
          <w:bCs/>
          <w:color w:val="000000"/>
          <w:sz w:val="16"/>
          <w:szCs w:val="16"/>
        </w:rPr>
        <w:t xml:space="preserve">USE: </w:t>
      </w:r>
      <w:r w:rsidRPr="00441BC5">
        <w:rPr>
          <w:rFonts w:ascii="Helvetica" w:hAnsi="Helvetica" w:cs="Calibri"/>
          <w:bCs/>
          <w:color w:val="000000"/>
          <w:sz w:val="16"/>
          <w:szCs w:val="16"/>
        </w:rPr>
        <w:t>Pothole repair material</w:t>
      </w:r>
      <w:r w:rsidRPr="00441BC5">
        <w:rPr>
          <w:rFonts w:ascii="Helvetica" w:hAnsi="Helvetica" w:cs="Calibri"/>
          <w:color w:val="000000"/>
          <w:sz w:val="16"/>
          <w:szCs w:val="16"/>
        </w:rPr>
        <w:t xml:space="preserve"> </w:t>
      </w:r>
    </w:p>
    <w:p w:rsidR="00441BC5" w:rsidRPr="00441BC5" w:rsidRDefault="00441BC5" w:rsidP="00441BC5">
      <w:pPr>
        <w:jc w:val="both"/>
        <w:rPr>
          <w:rFonts w:ascii="Helvetica" w:hAnsi="Helvetica" w:cs="Calibri"/>
          <w:b/>
          <w:bCs/>
          <w:color w:val="000000"/>
          <w:sz w:val="16"/>
          <w:szCs w:val="16"/>
        </w:rPr>
      </w:pPr>
      <w:r>
        <w:rPr>
          <w:rFonts w:ascii="Helvetica" w:hAnsi="Helvetica" w:cs="Calibri"/>
          <w:b/>
          <w:bCs/>
          <w:color w:val="000000"/>
          <w:sz w:val="16"/>
          <w:szCs w:val="16"/>
        </w:rPr>
        <w:t>COMPANY IDENTIFICATION</w:t>
      </w:r>
      <w:r w:rsidRPr="00441BC5">
        <w:rPr>
          <w:rFonts w:ascii="Helvetica" w:hAnsi="Helvetica" w:cs="Calibri"/>
          <w:b/>
          <w:bCs/>
          <w:color w:val="000000"/>
          <w:sz w:val="16"/>
          <w:szCs w:val="16"/>
        </w:rPr>
        <w:t xml:space="preserve">: </w:t>
      </w:r>
    </w:p>
    <w:p w:rsidR="00441BC5" w:rsidRPr="00441BC5" w:rsidRDefault="00441BC5" w:rsidP="00441BC5">
      <w:pPr>
        <w:ind w:firstLine="720"/>
        <w:jc w:val="both"/>
        <w:rPr>
          <w:rFonts w:ascii="Helvetica" w:hAnsi="Helvetica" w:cs="Calibri"/>
          <w:color w:val="000000"/>
          <w:sz w:val="16"/>
          <w:szCs w:val="16"/>
        </w:rPr>
      </w:pPr>
      <w:r w:rsidRPr="00441BC5">
        <w:rPr>
          <w:rFonts w:ascii="Helvetica" w:hAnsi="Helvetica" w:cs="Calibri"/>
          <w:color w:val="000000"/>
          <w:sz w:val="16"/>
          <w:szCs w:val="16"/>
        </w:rPr>
        <w:t>Cemix Ltd</w:t>
      </w:r>
    </w:p>
    <w:p w:rsidR="00441BC5" w:rsidRPr="00441BC5" w:rsidRDefault="00441BC5" w:rsidP="00441BC5">
      <w:pPr>
        <w:ind w:firstLine="720"/>
        <w:jc w:val="both"/>
        <w:rPr>
          <w:rFonts w:ascii="Helvetica" w:hAnsi="Helvetica" w:cs="Calibri"/>
          <w:color w:val="000000"/>
          <w:sz w:val="16"/>
          <w:szCs w:val="16"/>
        </w:rPr>
      </w:pPr>
      <w:r w:rsidRPr="00441BC5">
        <w:rPr>
          <w:rFonts w:ascii="Helvetica" w:hAnsi="Helvetica" w:cs="Calibri"/>
          <w:color w:val="000000"/>
          <w:sz w:val="16"/>
          <w:szCs w:val="16"/>
        </w:rPr>
        <w:t xml:space="preserve">19 Alfred St, Onehunga </w:t>
      </w:r>
    </w:p>
    <w:p w:rsidR="00441BC5" w:rsidRPr="00441BC5" w:rsidRDefault="00441BC5" w:rsidP="00441BC5">
      <w:pPr>
        <w:ind w:firstLine="720"/>
        <w:jc w:val="both"/>
        <w:rPr>
          <w:rFonts w:ascii="Helvetica" w:hAnsi="Helvetica" w:cs="Calibri"/>
          <w:color w:val="000000"/>
          <w:sz w:val="16"/>
          <w:szCs w:val="16"/>
        </w:rPr>
      </w:pPr>
      <w:r w:rsidRPr="00441BC5">
        <w:rPr>
          <w:rFonts w:ascii="Helvetica" w:hAnsi="Helvetica" w:cs="Calibri"/>
          <w:color w:val="000000"/>
          <w:sz w:val="16"/>
          <w:szCs w:val="16"/>
        </w:rPr>
        <w:t xml:space="preserve">Tel 09 636 1000, Fax 09 636 0000 </w:t>
      </w:r>
    </w:p>
    <w:p w:rsidR="00441BC5" w:rsidRPr="00441BC5" w:rsidRDefault="00441BC5" w:rsidP="00441BC5">
      <w:pPr>
        <w:jc w:val="both"/>
        <w:rPr>
          <w:rFonts w:ascii="Helvetica" w:hAnsi="Helvetica" w:cs="Calibri"/>
          <w:b/>
          <w:bCs/>
          <w:color w:val="000000"/>
          <w:sz w:val="16"/>
          <w:szCs w:val="16"/>
        </w:rPr>
      </w:pPr>
      <w:r w:rsidRPr="00441BC5">
        <w:rPr>
          <w:rFonts w:ascii="Helvetica" w:hAnsi="Helvetica" w:cs="Calibri"/>
          <w:b/>
          <w:bCs/>
          <w:color w:val="000000"/>
          <w:sz w:val="16"/>
          <w:szCs w:val="16"/>
        </w:rPr>
        <w:t xml:space="preserve">Emergency Telephone Number: 0800 248863 </w:t>
      </w:r>
    </w:p>
    <w:p w:rsidR="00441BC5" w:rsidRPr="00441BC5" w:rsidRDefault="00441BC5" w:rsidP="00441BC5">
      <w:pPr>
        <w:jc w:val="both"/>
        <w:rPr>
          <w:rFonts w:ascii="Helvetica" w:hAnsi="Helvetica" w:cs="Calibri"/>
          <w:b/>
          <w:bCs/>
          <w:color w:val="000000"/>
          <w:sz w:val="16"/>
          <w:szCs w:val="16"/>
        </w:rPr>
      </w:pPr>
      <w:r w:rsidRPr="00441BC5">
        <w:rPr>
          <w:rFonts w:ascii="Helvetica" w:hAnsi="Helvetica" w:cs="Calibri"/>
          <w:b/>
          <w:bCs/>
          <w:color w:val="000000"/>
          <w:sz w:val="16"/>
          <w:szCs w:val="16"/>
        </w:rPr>
        <w:t xml:space="preserve">NATIONAL POISON CENTRE: 0800 764 766 </w:t>
      </w:r>
    </w:p>
    <w:p w:rsidR="00441BC5" w:rsidRPr="00441BC5" w:rsidRDefault="00441BC5" w:rsidP="00441BC5">
      <w:pPr>
        <w:jc w:val="both"/>
        <w:rPr>
          <w:rFonts w:ascii="Helvetica" w:hAnsi="Helvetica" w:cs="Calibri"/>
          <w:b/>
          <w:bCs/>
          <w:color w:val="000000"/>
          <w:sz w:val="16"/>
          <w:szCs w:val="16"/>
        </w:rPr>
      </w:pPr>
      <w:r w:rsidRPr="00441BC5">
        <w:rPr>
          <w:rFonts w:ascii="Helvetica" w:hAnsi="Helvetica" w:cs="Calibri"/>
          <w:b/>
          <w:bCs/>
          <w:color w:val="000000"/>
          <w:sz w:val="16"/>
          <w:szCs w:val="16"/>
        </w:rPr>
        <w:t>POLICE, FIRE, AMBULANCE: Dial 111</w:t>
      </w:r>
    </w:p>
    <w:p w:rsidR="00441BC5" w:rsidRPr="00441BC5" w:rsidRDefault="00441BC5" w:rsidP="00441BC5">
      <w:pPr>
        <w:jc w:val="both"/>
        <w:rPr>
          <w:rFonts w:ascii="Helvetica" w:hAnsi="Helvetica" w:cs="Calibri"/>
          <w:b/>
          <w:bCs/>
          <w:color w:val="000000"/>
          <w:sz w:val="16"/>
          <w:szCs w:val="16"/>
        </w:rPr>
      </w:pPr>
    </w:p>
    <w:p w:rsidR="00441BC5" w:rsidRPr="00441BC5" w:rsidRDefault="00441BC5" w:rsidP="00441BC5">
      <w:pPr>
        <w:jc w:val="both"/>
        <w:rPr>
          <w:rFonts w:ascii="Helvetica" w:hAnsi="Helvetica" w:cs="Calibri"/>
          <w:b/>
          <w:bCs/>
          <w:color w:val="000000"/>
          <w:sz w:val="20"/>
          <w:szCs w:val="20"/>
        </w:rPr>
      </w:pPr>
    </w:p>
    <w:p w:rsidR="00441BC5" w:rsidRPr="00441BC5" w:rsidRDefault="00441BC5" w:rsidP="00441BC5">
      <w:pPr>
        <w:jc w:val="both"/>
        <w:rPr>
          <w:rFonts w:ascii="Helvetica" w:hAnsi="Helvetica" w:cs="Calibri"/>
          <w:b/>
          <w:bCs/>
          <w:color w:val="000000"/>
          <w:sz w:val="16"/>
          <w:szCs w:val="16"/>
        </w:rPr>
      </w:pPr>
      <w:r w:rsidRPr="00441BC5">
        <w:rPr>
          <w:rFonts w:ascii="Helvetica" w:hAnsi="Helvetica" w:cs="Calibri"/>
          <w:b/>
          <w:bCs/>
          <w:sz w:val="16"/>
          <w:szCs w:val="16"/>
        </w:rPr>
        <w:t>2. HAZARDOUS IDENTIFICATIONS:</w:t>
      </w:r>
    </w:p>
    <w:p w:rsidR="00441BC5" w:rsidRPr="00441BC5" w:rsidRDefault="00441BC5" w:rsidP="00441BC5">
      <w:pPr>
        <w:jc w:val="both"/>
        <w:rPr>
          <w:rFonts w:ascii="Helvetica" w:hAnsi="Helvetica" w:cs="Calibri"/>
          <w:color w:val="000000"/>
          <w:sz w:val="16"/>
          <w:szCs w:val="16"/>
        </w:rPr>
      </w:pPr>
      <w:r w:rsidRPr="00441BC5">
        <w:rPr>
          <w:rFonts w:ascii="Helvetica" w:hAnsi="Helvetica" w:cs="Calibri"/>
          <w:b/>
          <w:bCs/>
          <w:color w:val="000000"/>
          <w:sz w:val="16"/>
          <w:szCs w:val="16"/>
        </w:rPr>
        <w:t xml:space="preserve">EMERGENCY OVERVIEW </w:t>
      </w:r>
      <w:r w:rsidRPr="00441BC5">
        <w:rPr>
          <w:rFonts w:ascii="Helvetica" w:hAnsi="Helvetica" w:cs="Calibri"/>
          <w:color w:val="000000"/>
          <w:sz w:val="16"/>
          <w:szCs w:val="16"/>
        </w:rPr>
        <w:t xml:space="preserve">Product is classified as non-hazardous according to Schedules 1 to 6 of the Hazardous Substances (Minimum Degrees of Hazard) Regulations 2001 of the HSNO Act 1996 </w:t>
      </w:r>
    </w:p>
    <w:p w:rsidR="00441BC5" w:rsidRPr="00441BC5" w:rsidRDefault="00441BC5" w:rsidP="00441BC5">
      <w:pPr>
        <w:jc w:val="both"/>
        <w:rPr>
          <w:rFonts w:ascii="Helvetica" w:hAnsi="Helvetica" w:cs="Calibri"/>
          <w:color w:val="000000"/>
          <w:sz w:val="16"/>
          <w:szCs w:val="16"/>
        </w:rPr>
      </w:pPr>
      <w:r w:rsidRPr="00441BC5">
        <w:rPr>
          <w:rFonts w:ascii="Helvetica" w:hAnsi="Helvetica" w:cs="Calibri"/>
          <w:b/>
          <w:bCs/>
          <w:color w:val="000000"/>
          <w:sz w:val="16"/>
          <w:szCs w:val="16"/>
        </w:rPr>
        <w:t xml:space="preserve">ERMA New Zealand Approval Code: </w:t>
      </w:r>
      <w:r w:rsidRPr="00441BC5">
        <w:rPr>
          <w:rFonts w:ascii="Helvetica" w:hAnsi="Helvetica" w:cs="Calibri"/>
          <w:color w:val="000000"/>
          <w:sz w:val="16"/>
          <w:szCs w:val="16"/>
        </w:rPr>
        <w:t xml:space="preserve">Not applicable </w:t>
      </w:r>
    </w:p>
    <w:p w:rsidR="00441BC5" w:rsidRPr="00441BC5" w:rsidRDefault="00441BC5" w:rsidP="00441BC5">
      <w:pPr>
        <w:jc w:val="both"/>
        <w:rPr>
          <w:rFonts w:ascii="Helvetica" w:hAnsi="Helvetica" w:cs="Calibri"/>
          <w:color w:val="000000"/>
          <w:sz w:val="16"/>
          <w:szCs w:val="16"/>
        </w:rPr>
      </w:pPr>
      <w:r>
        <w:rPr>
          <w:rFonts w:ascii="Helvetica" w:hAnsi="Helvetica" w:cs="Calibri"/>
          <w:b/>
          <w:bCs/>
          <w:color w:val="000000"/>
          <w:sz w:val="16"/>
          <w:szCs w:val="16"/>
        </w:rPr>
        <w:t>HSNO Hazard Classification</w:t>
      </w:r>
      <w:r w:rsidRPr="00441BC5">
        <w:rPr>
          <w:rFonts w:ascii="Helvetica" w:hAnsi="Helvetica" w:cs="Calibri"/>
          <w:b/>
          <w:bCs/>
          <w:color w:val="000000"/>
          <w:sz w:val="16"/>
          <w:szCs w:val="16"/>
        </w:rPr>
        <w:t xml:space="preserve">: </w:t>
      </w:r>
      <w:r w:rsidRPr="00441BC5">
        <w:rPr>
          <w:rFonts w:ascii="Helvetica" w:hAnsi="Helvetica" w:cs="Calibri"/>
          <w:color w:val="000000"/>
          <w:sz w:val="16"/>
          <w:szCs w:val="16"/>
        </w:rPr>
        <w:t xml:space="preserve">Not applicable </w:t>
      </w:r>
    </w:p>
    <w:p w:rsidR="00441BC5" w:rsidRPr="00441BC5" w:rsidRDefault="00441BC5" w:rsidP="00441BC5">
      <w:pPr>
        <w:jc w:val="both"/>
        <w:rPr>
          <w:rFonts w:ascii="Helvetica" w:hAnsi="Helvetica" w:cs="Calibri"/>
          <w:color w:val="000000"/>
          <w:sz w:val="16"/>
          <w:szCs w:val="16"/>
        </w:rPr>
      </w:pPr>
      <w:r w:rsidRPr="00441BC5">
        <w:rPr>
          <w:rFonts w:ascii="Helvetica" w:hAnsi="Helvetica" w:cs="Calibri"/>
          <w:b/>
          <w:bCs/>
          <w:color w:val="000000"/>
          <w:sz w:val="16"/>
          <w:szCs w:val="16"/>
        </w:rPr>
        <w:t xml:space="preserve">Signal word: </w:t>
      </w:r>
      <w:r w:rsidRPr="00441BC5">
        <w:rPr>
          <w:rFonts w:ascii="Helvetica" w:hAnsi="Helvetica" w:cs="Calibri"/>
          <w:color w:val="000000"/>
          <w:sz w:val="16"/>
          <w:szCs w:val="16"/>
        </w:rPr>
        <w:t xml:space="preserve">Not applicable </w:t>
      </w:r>
    </w:p>
    <w:p w:rsidR="00441BC5" w:rsidRPr="00441BC5" w:rsidRDefault="00441BC5" w:rsidP="00441BC5">
      <w:pPr>
        <w:jc w:val="both"/>
        <w:rPr>
          <w:rFonts w:ascii="Helvetica" w:hAnsi="Helvetica" w:cs="Calibri"/>
          <w:color w:val="000000"/>
          <w:sz w:val="16"/>
          <w:szCs w:val="16"/>
        </w:rPr>
      </w:pPr>
      <w:r w:rsidRPr="00441BC5">
        <w:rPr>
          <w:rFonts w:ascii="Helvetica" w:hAnsi="Helvetica" w:cs="Calibri"/>
          <w:b/>
          <w:bCs/>
          <w:color w:val="000000"/>
          <w:sz w:val="16"/>
          <w:szCs w:val="16"/>
        </w:rPr>
        <w:t xml:space="preserve">Hazard Statements </w:t>
      </w:r>
      <w:r w:rsidRPr="00441BC5">
        <w:rPr>
          <w:rFonts w:ascii="Helvetica" w:hAnsi="Helvetica" w:cs="Calibri"/>
          <w:color w:val="000000"/>
          <w:sz w:val="16"/>
          <w:szCs w:val="16"/>
        </w:rPr>
        <w:t xml:space="preserve">Not applicable </w:t>
      </w:r>
    </w:p>
    <w:p w:rsidR="00441BC5" w:rsidRPr="00441BC5" w:rsidRDefault="00441BC5" w:rsidP="00441BC5">
      <w:pPr>
        <w:jc w:val="both"/>
        <w:rPr>
          <w:rFonts w:ascii="Helvetica" w:hAnsi="Helvetica" w:cs="Calibri"/>
          <w:color w:val="000000"/>
          <w:sz w:val="16"/>
          <w:szCs w:val="16"/>
        </w:rPr>
      </w:pPr>
      <w:r w:rsidRPr="00441BC5">
        <w:rPr>
          <w:rFonts w:ascii="Helvetica" w:hAnsi="Helvetica" w:cs="Calibri"/>
          <w:b/>
          <w:bCs/>
          <w:color w:val="000000"/>
          <w:sz w:val="16"/>
          <w:szCs w:val="16"/>
        </w:rPr>
        <w:t xml:space="preserve">Precautionary Statements </w:t>
      </w:r>
      <w:r w:rsidRPr="00441BC5">
        <w:rPr>
          <w:rFonts w:ascii="Helvetica" w:hAnsi="Helvetica" w:cs="Calibri"/>
          <w:color w:val="000000"/>
          <w:sz w:val="16"/>
          <w:szCs w:val="16"/>
        </w:rPr>
        <w:t>S23</w:t>
      </w:r>
      <w:r>
        <w:rPr>
          <w:rFonts w:ascii="Helvetica" w:hAnsi="Helvetica" w:cs="Calibri"/>
          <w:color w:val="000000"/>
          <w:sz w:val="16"/>
          <w:szCs w:val="16"/>
        </w:rPr>
        <w:t xml:space="preserve">(2). </w:t>
      </w:r>
      <w:r w:rsidRPr="00441BC5">
        <w:rPr>
          <w:rFonts w:ascii="Helvetica" w:hAnsi="Helvetica" w:cs="Calibri"/>
          <w:color w:val="000000"/>
          <w:sz w:val="16"/>
          <w:szCs w:val="16"/>
        </w:rPr>
        <w:t>Do not breathe vapour, S24/25 Avoid contact with skin and eyes</w:t>
      </w:r>
    </w:p>
    <w:p w:rsidR="00441BC5" w:rsidRPr="00441BC5" w:rsidRDefault="00441BC5" w:rsidP="00441BC5">
      <w:pPr>
        <w:jc w:val="both"/>
        <w:rPr>
          <w:rFonts w:ascii="Helvetica" w:hAnsi="Helvetica" w:cs="Calibri"/>
          <w:color w:val="000000"/>
          <w:sz w:val="16"/>
          <w:szCs w:val="16"/>
        </w:rPr>
      </w:pPr>
    </w:p>
    <w:p w:rsidR="00441BC5" w:rsidRPr="00441BC5" w:rsidRDefault="00441BC5" w:rsidP="00441BC5">
      <w:pPr>
        <w:jc w:val="both"/>
        <w:rPr>
          <w:rFonts w:ascii="Helvetica" w:hAnsi="Helvetica" w:cs="Calibri"/>
          <w:color w:val="000000"/>
          <w:sz w:val="16"/>
          <w:szCs w:val="16"/>
        </w:rPr>
      </w:pPr>
    </w:p>
    <w:p w:rsidR="00441BC5" w:rsidRPr="00441BC5" w:rsidRDefault="00441BC5" w:rsidP="00441BC5">
      <w:pPr>
        <w:jc w:val="both"/>
        <w:rPr>
          <w:rFonts w:ascii="Helvetica" w:hAnsi="Helvetica" w:cs="Calibri"/>
          <w:color w:val="000000"/>
          <w:sz w:val="16"/>
          <w:szCs w:val="16"/>
        </w:rPr>
      </w:pPr>
      <w:r w:rsidRPr="00441BC5">
        <w:rPr>
          <w:rFonts w:ascii="Helvetica" w:hAnsi="Helvetica" w:cs="Calibri"/>
          <w:b/>
          <w:bCs/>
          <w:sz w:val="16"/>
          <w:szCs w:val="16"/>
        </w:rPr>
        <w:t>3. COMPOSITION/INFORMATION ON INGREDIENTS</w:t>
      </w:r>
    </w:p>
    <w:tbl>
      <w:tblPr>
        <w:tblW w:w="0" w:type="auto"/>
        <w:tblBorders>
          <w:top w:val="nil"/>
          <w:left w:val="nil"/>
          <w:bottom w:val="nil"/>
          <w:right w:val="nil"/>
        </w:tblBorders>
        <w:tblLayout w:type="fixed"/>
        <w:tblLook w:val="0000" w:firstRow="0" w:lastRow="0" w:firstColumn="0" w:lastColumn="0" w:noHBand="0" w:noVBand="0"/>
      </w:tblPr>
      <w:tblGrid>
        <w:gridCol w:w="3888"/>
        <w:gridCol w:w="2160"/>
        <w:gridCol w:w="2160"/>
      </w:tblGrid>
      <w:tr w:rsidR="00441BC5" w:rsidRPr="00441BC5" w:rsidTr="00441BC5">
        <w:tblPrEx>
          <w:tblCellMar>
            <w:top w:w="0" w:type="dxa"/>
            <w:bottom w:w="0" w:type="dxa"/>
          </w:tblCellMar>
        </w:tblPrEx>
        <w:trPr>
          <w:trHeight w:val="136"/>
        </w:trPr>
        <w:tc>
          <w:tcPr>
            <w:tcW w:w="3888" w:type="dxa"/>
          </w:tcPr>
          <w:p w:rsidR="00441BC5" w:rsidRPr="00441BC5" w:rsidRDefault="00441BC5" w:rsidP="00441BC5">
            <w:pPr>
              <w:autoSpaceDE w:val="0"/>
              <w:autoSpaceDN w:val="0"/>
              <w:adjustRightInd w:val="0"/>
              <w:jc w:val="both"/>
              <w:rPr>
                <w:rFonts w:ascii="Helvetica" w:hAnsi="Helvetica" w:cs="Calibri"/>
                <w:color w:val="000000"/>
                <w:sz w:val="16"/>
                <w:szCs w:val="16"/>
              </w:rPr>
            </w:pPr>
            <w:r w:rsidRPr="00441BC5">
              <w:rPr>
                <w:rFonts w:ascii="Helvetica" w:hAnsi="Helvetica" w:cs="Calibri"/>
                <w:color w:val="000000"/>
                <w:sz w:val="16"/>
                <w:szCs w:val="16"/>
              </w:rPr>
              <w:t xml:space="preserve"> </w:t>
            </w:r>
            <w:r w:rsidRPr="00441BC5">
              <w:rPr>
                <w:rFonts w:ascii="Helvetica" w:hAnsi="Helvetica" w:cs="Calibri"/>
                <w:b/>
                <w:bCs/>
                <w:color w:val="000000"/>
                <w:sz w:val="16"/>
                <w:szCs w:val="16"/>
              </w:rPr>
              <w:t xml:space="preserve">Common name </w:t>
            </w:r>
          </w:p>
        </w:tc>
        <w:tc>
          <w:tcPr>
            <w:tcW w:w="2160" w:type="dxa"/>
          </w:tcPr>
          <w:p w:rsidR="00441BC5" w:rsidRPr="00441BC5" w:rsidRDefault="00441BC5" w:rsidP="00441BC5">
            <w:pPr>
              <w:autoSpaceDE w:val="0"/>
              <w:autoSpaceDN w:val="0"/>
              <w:adjustRightInd w:val="0"/>
              <w:jc w:val="both"/>
              <w:rPr>
                <w:rFonts w:ascii="Helvetica" w:hAnsi="Helvetica" w:cs="Calibri"/>
                <w:color w:val="000000"/>
                <w:sz w:val="16"/>
                <w:szCs w:val="16"/>
              </w:rPr>
            </w:pPr>
            <w:r w:rsidRPr="00441BC5">
              <w:rPr>
                <w:rFonts w:ascii="Helvetica" w:hAnsi="Helvetica" w:cs="Calibri"/>
                <w:b/>
                <w:bCs/>
                <w:color w:val="000000"/>
                <w:sz w:val="16"/>
                <w:szCs w:val="16"/>
              </w:rPr>
              <w:t xml:space="preserve">CAS. No </w:t>
            </w:r>
          </w:p>
        </w:tc>
        <w:tc>
          <w:tcPr>
            <w:tcW w:w="2160" w:type="dxa"/>
          </w:tcPr>
          <w:p w:rsidR="00441BC5" w:rsidRPr="00441BC5" w:rsidRDefault="00441BC5" w:rsidP="00441BC5">
            <w:pPr>
              <w:autoSpaceDE w:val="0"/>
              <w:autoSpaceDN w:val="0"/>
              <w:adjustRightInd w:val="0"/>
              <w:jc w:val="both"/>
              <w:rPr>
                <w:rFonts w:ascii="Helvetica" w:hAnsi="Helvetica" w:cs="Calibri"/>
                <w:color w:val="000000"/>
                <w:sz w:val="16"/>
                <w:szCs w:val="16"/>
              </w:rPr>
            </w:pPr>
            <w:r w:rsidRPr="00441BC5">
              <w:rPr>
                <w:rFonts w:ascii="Helvetica" w:hAnsi="Helvetica" w:cs="Calibri"/>
                <w:b/>
                <w:bCs/>
                <w:color w:val="000000"/>
                <w:sz w:val="16"/>
                <w:szCs w:val="16"/>
              </w:rPr>
              <w:t xml:space="preserve">Proportions </w:t>
            </w:r>
          </w:p>
        </w:tc>
      </w:tr>
      <w:tr w:rsidR="00441BC5" w:rsidRPr="00441BC5" w:rsidTr="00441BC5">
        <w:tblPrEx>
          <w:tblCellMar>
            <w:top w:w="0" w:type="dxa"/>
            <w:bottom w:w="0" w:type="dxa"/>
          </w:tblCellMar>
        </w:tblPrEx>
        <w:trPr>
          <w:trHeight w:val="249"/>
        </w:trPr>
        <w:tc>
          <w:tcPr>
            <w:tcW w:w="3888" w:type="dxa"/>
          </w:tcPr>
          <w:p w:rsidR="00441BC5" w:rsidRPr="00441BC5" w:rsidRDefault="00441BC5" w:rsidP="00441BC5">
            <w:pPr>
              <w:autoSpaceDE w:val="0"/>
              <w:autoSpaceDN w:val="0"/>
              <w:adjustRightInd w:val="0"/>
              <w:jc w:val="both"/>
              <w:rPr>
                <w:rFonts w:ascii="Helvetica" w:hAnsi="Helvetica" w:cs="Calibri"/>
                <w:color w:val="000000"/>
                <w:sz w:val="16"/>
                <w:szCs w:val="16"/>
              </w:rPr>
            </w:pPr>
            <w:r w:rsidRPr="00441BC5">
              <w:rPr>
                <w:rFonts w:ascii="Helvetica" w:hAnsi="Helvetica" w:cs="Calibri"/>
                <w:color w:val="000000"/>
                <w:sz w:val="16"/>
                <w:szCs w:val="16"/>
              </w:rPr>
              <w:t xml:space="preserve">Bitumen </w:t>
            </w:r>
          </w:p>
        </w:tc>
        <w:tc>
          <w:tcPr>
            <w:tcW w:w="2160" w:type="dxa"/>
          </w:tcPr>
          <w:p w:rsidR="00441BC5" w:rsidRPr="00441BC5" w:rsidRDefault="00441BC5" w:rsidP="00441BC5">
            <w:pPr>
              <w:autoSpaceDE w:val="0"/>
              <w:autoSpaceDN w:val="0"/>
              <w:adjustRightInd w:val="0"/>
              <w:jc w:val="both"/>
              <w:rPr>
                <w:rFonts w:ascii="Helvetica" w:hAnsi="Helvetica" w:cs="Calibri"/>
                <w:color w:val="000000"/>
                <w:sz w:val="16"/>
                <w:szCs w:val="16"/>
              </w:rPr>
            </w:pPr>
            <w:r w:rsidRPr="00441BC5">
              <w:rPr>
                <w:rFonts w:ascii="Helvetica" w:hAnsi="Helvetica" w:cs="Calibri"/>
                <w:color w:val="000000"/>
                <w:sz w:val="16"/>
                <w:szCs w:val="16"/>
              </w:rPr>
              <w:t>8052-42-4</w:t>
            </w:r>
          </w:p>
        </w:tc>
        <w:tc>
          <w:tcPr>
            <w:tcW w:w="2160" w:type="dxa"/>
          </w:tcPr>
          <w:p w:rsidR="00441BC5" w:rsidRPr="00441BC5" w:rsidRDefault="00441BC5" w:rsidP="00441BC5">
            <w:pPr>
              <w:autoSpaceDE w:val="0"/>
              <w:autoSpaceDN w:val="0"/>
              <w:adjustRightInd w:val="0"/>
              <w:jc w:val="both"/>
              <w:rPr>
                <w:rFonts w:ascii="Helvetica" w:hAnsi="Helvetica" w:cs="Calibri"/>
                <w:color w:val="000000"/>
                <w:sz w:val="16"/>
                <w:szCs w:val="16"/>
              </w:rPr>
            </w:pPr>
            <w:r w:rsidRPr="00441BC5">
              <w:rPr>
                <w:rFonts w:ascii="Helvetica" w:hAnsi="Helvetica" w:cs="Calibri"/>
                <w:color w:val="000000"/>
                <w:sz w:val="16"/>
                <w:szCs w:val="16"/>
              </w:rPr>
              <w:t>&lt; 10%</w:t>
            </w:r>
          </w:p>
        </w:tc>
      </w:tr>
      <w:tr w:rsidR="00441BC5" w:rsidRPr="00441BC5" w:rsidTr="00441BC5">
        <w:tblPrEx>
          <w:tblCellMar>
            <w:top w:w="0" w:type="dxa"/>
            <w:bottom w:w="0" w:type="dxa"/>
          </w:tblCellMar>
        </w:tblPrEx>
        <w:trPr>
          <w:trHeight w:val="249"/>
        </w:trPr>
        <w:tc>
          <w:tcPr>
            <w:tcW w:w="3888" w:type="dxa"/>
          </w:tcPr>
          <w:p w:rsidR="00441BC5" w:rsidRPr="00441BC5" w:rsidRDefault="00441BC5" w:rsidP="00441BC5">
            <w:pPr>
              <w:autoSpaceDE w:val="0"/>
              <w:autoSpaceDN w:val="0"/>
              <w:adjustRightInd w:val="0"/>
              <w:jc w:val="both"/>
              <w:rPr>
                <w:rFonts w:ascii="Helvetica" w:hAnsi="Helvetica" w:cs="Calibri"/>
                <w:color w:val="000000"/>
                <w:sz w:val="16"/>
                <w:szCs w:val="16"/>
              </w:rPr>
            </w:pPr>
            <w:r w:rsidRPr="00441BC5">
              <w:rPr>
                <w:rFonts w:ascii="Helvetica" w:hAnsi="Helvetica" w:cs="Calibri"/>
                <w:color w:val="000000"/>
                <w:sz w:val="16"/>
                <w:szCs w:val="16"/>
              </w:rPr>
              <w:t>Mineral Aggregate</w:t>
            </w:r>
          </w:p>
        </w:tc>
        <w:tc>
          <w:tcPr>
            <w:tcW w:w="2160" w:type="dxa"/>
          </w:tcPr>
          <w:p w:rsidR="00441BC5" w:rsidRPr="00441BC5" w:rsidRDefault="00441BC5" w:rsidP="00441BC5">
            <w:pPr>
              <w:autoSpaceDE w:val="0"/>
              <w:autoSpaceDN w:val="0"/>
              <w:adjustRightInd w:val="0"/>
              <w:jc w:val="both"/>
              <w:rPr>
                <w:rFonts w:ascii="Helvetica" w:hAnsi="Helvetica" w:cs="Calibri"/>
                <w:color w:val="000000"/>
                <w:sz w:val="16"/>
                <w:szCs w:val="16"/>
              </w:rPr>
            </w:pPr>
          </w:p>
        </w:tc>
        <w:tc>
          <w:tcPr>
            <w:tcW w:w="2160" w:type="dxa"/>
          </w:tcPr>
          <w:p w:rsidR="00441BC5" w:rsidRPr="00441BC5" w:rsidRDefault="00441BC5" w:rsidP="00441BC5">
            <w:pPr>
              <w:autoSpaceDE w:val="0"/>
              <w:autoSpaceDN w:val="0"/>
              <w:adjustRightInd w:val="0"/>
              <w:jc w:val="both"/>
              <w:rPr>
                <w:rFonts w:ascii="Helvetica" w:hAnsi="Helvetica" w:cs="Calibri"/>
                <w:color w:val="000000"/>
                <w:sz w:val="16"/>
                <w:szCs w:val="16"/>
              </w:rPr>
            </w:pPr>
            <w:r w:rsidRPr="00441BC5">
              <w:rPr>
                <w:rFonts w:ascii="Helvetica" w:hAnsi="Helvetica" w:cs="Calibri"/>
                <w:color w:val="000000"/>
                <w:sz w:val="16"/>
                <w:szCs w:val="16"/>
              </w:rPr>
              <w:t>&gt; 60%</w:t>
            </w:r>
          </w:p>
        </w:tc>
      </w:tr>
      <w:tr w:rsidR="00441BC5" w:rsidRPr="00441BC5" w:rsidTr="00441BC5">
        <w:tblPrEx>
          <w:tblCellMar>
            <w:top w:w="0" w:type="dxa"/>
            <w:bottom w:w="0" w:type="dxa"/>
          </w:tblCellMar>
        </w:tblPrEx>
        <w:trPr>
          <w:trHeight w:val="249"/>
        </w:trPr>
        <w:tc>
          <w:tcPr>
            <w:tcW w:w="3888" w:type="dxa"/>
          </w:tcPr>
          <w:p w:rsidR="00441BC5" w:rsidRPr="00441BC5" w:rsidRDefault="00441BC5" w:rsidP="00441BC5">
            <w:pPr>
              <w:autoSpaceDE w:val="0"/>
              <w:autoSpaceDN w:val="0"/>
              <w:adjustRightInd w:val="0"/>
              <w:jc w:val="both"/>
              <w:rPr>
                <w:rFonts w:ascii="Helvetica" w:hAnsi="Helvetica" w:cs="Calibri"/>
                <w:color w:val="000000"/>
                <w:sz w:val="16"/>
                <w:szCs w:val="16"/>
              </w:rPr>
            </w:pPr>
            <w:r w:rsidRPr="00441BC5">
              <w:rPr>
                <w:rFonts w:ascii="Helvetica" w:hAnsi="Helvetica" w:cs="Calibri"/>
                <w:color w:val="000000"/>
                <w:sz w:val="16"/>
                <w:szCs w:val="16"/>
              </w:rPr>
              <w:t>Petroleum Solvent</w:t>
            </w:r>
          </w:p>
        </w:tc>
        <w:tc>
          <w:tcPr>
            <w:tcW w:w="2160" w:type="dxa"/>
          </w:tcPr>
          <w:p w:rsidR="00441BC5" w:rsidRPr="00441BC5" w:rsidRDefault="00441BC5" w:rsidP="00441BC5">
            <w:pPr>
              <w:autoSpaceDE w:val="0"/>
              <w:autoSpaceDN w:val="0"/>
              <w:adjustRightInd w:val="0"/>
              <w:jc w:val="both"/>
              <w:rPr>
                <w:rFonts w:ascii="Helvetica" w:hAnsi="Helvetica" w:cs="Calibri"/>
                <w:color w:val="000000"/>
                <w:sz w:val="16"/>
                <w:szCs w:val="16"/>
              </w:rPr>
            </w:pPr>
            <w:r w:rsidRPr="00441BC5">
              <w:rPr>
                <w:rFonts w:ascii="Helvetica" w:hAnsi="Helvetica" w:cs="Calibri"/>
                <w:color w:val="000000"/>
                <w:sz w:val="16"/>
                <w:szCs w:val="16"/>
              </w:rPr>
              <w:t>68476-34-6</w:t>
            </w:r>
          </w:p>
        </w:tc>
        <w:tc>
          <w:tcPr>
            <w:tcW w:w="2160" w:type="dxa"/>
          </w:tcPr>
          <w:p w:rsidR="00441BC5" w:rsidRPr="00441BC5" w:rsidRDefault="00441BC5" w:rsidP="00441BC5">
            <w:pPr>
              <w:autoSpaceDE w:val="0"/>
              <w:autoSpaceDN w:val="0"/>
              <w:adjustRightInd w:val="0"/>
              <w:jc w:val="both"/>
              <w:rPr>
                <w:rFonts w:ascii="Helvetica" w:hAnsi="Helvetica" w:cs="Calibri"/>
                <w:color w:val="000000"/>
                <w:sz w:val="16"/>
                <w:szCs w:val="16"/>
              </w:rPr>
            </w:pPr>
            <w:r w:rsidRPr="00441BC5">
              <w:rPr>
                <w:rFonts w:ascii="Helvetica" w:hAnsi="Helvetica" w:cs="Calibri"/>
                <w:color w:val="000000"/>
                <w:sz w:val="16"/>
                <w:szCs w:val="16"/>
              </w:rPr>
              <w:t>1-3%</w:t>
            </w:r>
          </w:p>
        </w:tc>
      </w:tr>
    </w:tbl>
    <w:p w:rsidR="00441BC5" w:rsidRPr="00441BC5" w:rsidRDefault="00441BC5" w:rsidP="00441BC5">
      <w:pPr>
        <w:jc w:val="both"/>
        <w:rPr>
          <w:rFonts w:ascii="Helvetica" w:hAnsi="Helvetica" w:cs="Calibri"/>
          <w:color w:val="000000"/>
          <w:sz w:val="16"/>
          <w:szCs w:val="16"/>
        </w:rPr>
      </w:pPr>
    </w:p>
    <w:p w:rsidR="00441BC5" w:rsidRPr="00441BC5" w:rsidRDefault="00441BC5" w:rsidP="00441BC5">
      <w:pPr>
        <w:jc w:val="both"/>
        <w:rPr>
          <w:rFonts w:ascii="Helvetica" w:hAnsi="Helvetica" w:cs="Calibri"/>
          <w:color w:val="000000"/>
          <w:sz w:val="16"/>
          <w:szCs w:val="16"/>
        </w:rPr>
      </w:pPr>
    </w:p>
    <w:p w:rsidR="00441BC5" w:rsidRPr="00441BC5" w:rsidRDefault="00441BC5" w:rsidP="00441BC5">
      <w:pPr>
        <w:jc w:val="both"/>
        <w:rPr>
          <w:rFonts w:ascii="Helvetica" w:hAnsi="Helvetica" w:cs="Calibri"/>
          <w:color w:val="000000"/>
          <w:sz w:val="16"/>
          <w:szCs w:val="16"/>
        </w:rPr>
      </w:pPr>
      <w:r w:rsidRPr="00441BC5">
        <w:rPr>
          <w:rFonts w:ascii="Helvetica" w:hAnsi="Helvetica" w:cs="Calibri"/>
          <w:b/>
          <w:bCs/>
          <w:sz w:val="16"/>
          <w:szCs w:val="16"/>
        </w:rPr>
        <w:t>4. FIRST AID MEASURES</w:t>
      </w:r>
    </w:p>
    <w:p w:rsidR="00441BC5" w:rsidRPr="00441BC5" w:rsidRDefault="00441BC5" w:rsidP="00441BC5">
      <w:pPr>
        <w:jc w:val="both"/>
        <w:rPr>
          <w:rFonts w:ascii="Helvetica" w:hAnsi="Helvetica" w:cs="Calibri"/>
          <w:color w:val="000000"/>
          <w:sz w:val="16"/>
          <w:szCs w:val="16"/>
        </w:rPr>
      </w:pPr>
      <w:r w:rsidRPr="00441BC5">
        <w:rPr>
          <w:rFonts w:ascii="Helvetica" w:hAnsi="Helvetica" w:cs="Calibri"/>
          <w:color w:val="000000"/>
          <w:sz w:val="16"/>
          <w:szCs w:val="16"/>
        </w:rPr>
        <w:t xml:space="preserve">If medical advice is needed, have product container or label at hand. Consult the National Poisons Centre, telephone 0800 764 766 </w:t>
      </w:r>
      <w:proofErr w:type="gramStart"/>
      <w:r w:rsidRPr="00441BC5">
        <w:rPr>
          <w:rFonts w:ascii="Helvetica" w:hAnsi="Helvetica" w:cs="Calibri"/>
          <w:color w:val="000000"/>
          <w:sz w:val="16"/>
          <w:szCs w:val="16"/>
        </w:rPr>
        <w:t>[ 0800</w:t>
      </w:r>
      <w:proofErr w:type="gramEnd"/>
      <w:r w:rsidRPr="00441BC5">
        <w:rPr>
          <w:rFonts w:ascii="Helvetica" w:hAnsi="Helvetica" w:cs="Calibri"/>
          <w:color w:val="000000"/>
          <w:sz w:val="16"/>
          <w:szCs w:val="16"/>
        </w:rPr>
        <w:t xml:space="preserve"> POISON ] or a doctor in every case of suspected poisoning.</w:t>
      </w: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EYES: </w:t>
      </w:r>
      <w:r w:rsidRPr="00441BC5">
        <w:rPr>
          <w:rFonts w:ascii="Helvetica" w:hAnsi="Helvetica" w:cs="Calibri"/>
          <w:sz w:val="16"/>
          <w:szCs w:val="16"/>
        </w:rPr>
        <w:t xml:space="preserve">Hold eyes open and carefully rinse eyes with running water for 15 minutes. Remove contact lenses, if present and easy to do. Continue rinsing. Get medical advice if irritation persists. </w:t>
      </w: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SKIN (or hair): </w:t>
      </w:r>
      <w:r w:rsidRPr="00441BC5">
        <w:rPr>
          <w:rFonts w:ascii="Helvetica" w:hAnsi="Helvetica" w:cs="Calibri"/>
          <w:sz w:val="16"/>
          <w:szCs w:val="16"/>
        </w:rPr>
        <w:t xml:space="preserve">Remove contaminated clothing and wash affected area with plenty of soap and water. Launder contaminated clothing before re-use. </w:t>
      </w: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INGESTION: </w:t>
      </w:r>
      <w:r w:rsidRPr="00441BC5">
        <w:rPr>
          <w:rFonts w:ascii="Helvetica" w:hAnsi="Helvetica" w:cs="Calibri"/>
          <w:sz w:val="16"/>
          <w:szCs w:val="16"/>
        </w:rPr>
        <w:t xml:space="preserve">Immediately rinse mouth with water. Call a Poison Centre or doctor for treatment advice. Do not induce vomiting unless told to do so by a Poisons Centre or doctor. </w:t>
      </w:r>
    </w:p>
    <w:p w:rsidR="00441BC5" w:rsidRPr="00441BC5" w:rsidRDefault="00441BC5" w:rsidP="00441BC5">
      <w:pPr>
        <w:jc w:val="both"/>
        <w:rPr>
          <w:rFonts w:ascii="Helvetica" w:hAnsi="Helvetica" w:cs="Calibri"/>
          <w:b/>
          <w:bCs/>
          <w:sz w:val="16"/>
          <w:szCs w:val="16"/>
        </w:rPr>
      </w:pPr>
    </w:p>
    <w:p w:rsidR="00441BC5" w:rsidRPr="00441BC5" w:rsidRDefault="00441BC5" w:rsidP="00441BC5">
      <w:pPr>
        <w:jc w:val="both"/>
        <w:rPr>
          <w:rFonts w:ascii="Helvetica" w:hAnsi="Helvetica" w:cs="Calibri"/>
          <w:b/>
          <w:bCs/>
          <w:sz w:val="16"/>
          <w:szCs w:val="16"/>
        </w:rPr>
      </w:pPr>
    </w:p>
    <w:p w:rsidR="00441BC5" w:rsidRPr="00441BC5" w:rsidRDefault="00441BC5" w:rsidP="00441BC5">
      <w:pPr>
        <w:jc w:val="both"/>
        <w:rPr>
          <w:rFonts w:ascii="Helvetica" w:hAnsi="Helvetica" w:cs="Calibri"/>
          <w:b/>
          <w:bCs/>
          <w:sz w:val="16"/>
          <w:szCs w:val="16"/>
        </w:rPr>
      </w:pP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INHALATION: </w:t>
      </w:r>
      <w:r w:rsidRPr="00441BC5">
        <w:rPr>
          <w:rFonts w:ascii="Helvetica" w:hAnsi="Helvetica" w:cs="Calibri"/>
          <w:sz w:val="16"/>
          <w:szCs w:val="16"/>
        </w:rPr>
        <w:t xml:space="preserve">If safe to do so, remove from exposure, and give artificial respiration if required. Seek medical advice if any symptoms develop. </w:t>
      </w: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NOTES TO PHYSICIAN: </w:t>
      </w:r>
      <w:r w:rsidRPr="00441BC5">
        <w:rPr>
          <w:rFonts w:ascii="Helvetica" w:hAnsi="Helvetica" w:cs="Calibri"/>
          <w:sz w:val="16"/>
          <w:szCs w:val="16"/>
        </w:rPr>
        <w:t>Treat symptomatically.</w:t>
      </w:r>
    </w:p>
    <w:p w:rsidR="00441BC5" w:rsidRPr="00441BC5" w:rsidRDefault="00441BC5" w:rsidP="00441BC5">
      <w:pPr>
        <w:jc w:val="both"/>
        <w:rPr>
          <w:rFonts w:ascii="Helvetica" w:hAnsi="Helvetica" w:cs="Calibri"/>
          <w:sz w:val="16"/>
          <w:szCs w:val="16"/>
        </w:rPr>
      </w:pPr>
    </w:p>
    <w:p w:rsidR="00441BC5" w:rsidRPr="00441BC5" w:rsidRDefault="00441BC5" w:rsidP="00441BC5">
      <w:pPr>
        <w:jc w:val="both"/>
        <w:rPr>
          <w:rFonts w:ascii="Helvetica" w:hAnsi="Helvetica" w:cs="Calibri"/>
          <w:sz w:val="16"/>
          <w:szCs w:val="16"/>
        </w:rPr>
      </w:pPr>
    </w:p>
    <w:p w:rsidR="00441BC5" w:rsidRPr="00441BC5" w:rsidRDefault="00441BC5" w:rsidP="00441BC5">
      <w:pPr>
        <w:pStyle w:val="Default"/>
        <w:jc w:val="both"/>
        <w:rPr>
          <w:rFonts w:ascii="Helvetica" w:hAnsi="Helvetica" w:cs="Calibri"/>
          <w:sz w:val="16"/>
          <w:szCs w:val="16"/>
        </w:rPr>
      </w:pPr>
      <w:r w:rsidRPr="00441BC5">
        <w:rPr>
          <w:rFonts w:ascii="Helvetica" w:hAnsi="Helvetica" w:cs="Calibri"/>
          <w:b/>
          <w:bCs/>
          <w:sz w:val="16"/>
          <w:szCs w:val="16"/>
        </w:rPr>
        <w:t xml:space="preserve">5. FIRE FIGHTING MEASURES </w:t>
      </w:r>
    </w:p>
    <w:p w:rsidR="00441BC5" w:rsidRDefault="00441BC5" w:rsidP="00441BC5">
      <w:pPr>
        <w:jc w:val="both"/>
        <w:rPr>
          <w:rFonts w:ascii="Helvetica" w:hAnsi="Helvetica" w:cs="Calibri"/>
          <w:b/>
          <w:bCs/>
          <w:sz w:val="16"/>
          <w:szCs w:val="16"/>
        </w:rPr>
      </w:pPr>
    </w:p>
    <w:p w:rsidR="00441BC5" w:rsidRDefault="00441BC5" w:rsidP="00441BC5">
      <w:pPr>
        <w:jc w:val="both"/>
        <w:rPr>
          <w:rFonts w:ascii="Helvetica" w:hAnsi="Helvetica" w:cs="Calibri"/>
          <w:b/>
          <w:bCs/>
          <w:sz w:val="16"/>
          <w:szCs w:val="16"/>
        </w:rPr>
      </w:pP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FLASH POINT: </w:t>
      </w:r>
      <w:r w:rsidRPr="00441BC5">
        <w:rPr>
          <w:rFonts w:ascii="Helvetica" w:hAnsi="Helvetica" w:cs="Calibri"/>
          <w:sz w:val="16"/>
          <w:szCs w:val="16"/>
        </w:rPr>
        <w:t xml:space="preserve">&gt; 93 0C [non-flammable] </w:t>
      </w: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FLAMMABLE LIMITS: LFL: </w:t>
      </w:r>
      <w:r w:rsidRPr="00441BC5">
        <w:rPr>
          <w:rFonts w:ascii="Helvetica" w:hAnsi="Helvetica" w:cs="Calibri"/>
          <w:sz w:val="16"/>
          <w:szCs w:val="16"/>
        </w:rPr>
        <w:t xml:space="preserve">Not determined </w:t>
      </w: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UFL: </w:t>
      </w:r>
      <w:r w:rsidRPr="00441BC5">
        <w:rPr>
          <w:rFonts w:ascii="Helvetica" w:hAnsi="Helvetica" w:cs="Calibri"/>
          <w:sz w:val="16"/>
          <w:szCs w:val="16"/>
        </w:rPr>
        <w:t xml:space="preserve">Not determined </w:t>
      </w: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EXTINGUISHING MEDIA: </w:t>
      </w:r>
      <w:r w:rsidRPr="00441BC5">
        <w:rPr>
          <w:rFonts w:ascii="Helvetica" w:hAnsi="Helvetica" w:cs="Calibri"/>
          <w:sz w:val="16"/>
          <w:szCs w:val="16"/>
        </w:rPr>
        <w:t xml:space="preserve">Foam, carbon dioxide (CO2), dry chemical </w:t>
      </w:r>
    </w:p>
    <w:p w:rsidR="00441BC5" w:rsidRPr="00441BC5" w:rsidRDefault="00441BC5" w:rsidP="00441BC5">
      <w:pPr>
        <w:jc w:val="both"/>
        <w:rPr>
          <w:rFonts w:ascii="Helvetica" w:hAnsi="Helvetica" w:cs="Calibri"/>
          <w:sz w:val="16"/>
          <w:szCs w:val="16"/>
        </w:rPr>
      </w:pPr>
      <w:bookmarkStart w:id="0" w:name="_GoBack"/>
      <w:r w:rsidRPr="00441BC5">
        <w:rPr>
          <w:rFonts w:ascii="Helvetica" w:hAnsi="Helvetica" w:cs="Calibri"/>
          <w:b/>
          <w:bCs/>
          <w:sz w:val="16"/>
          <w:szCs w:val="16"/>
        </w:rPr>
        <w:t xml:space="preserve">FIRE &amp; EXPLOSION HAZARDS: </w:t>
      </w:r>
      <w:r w:rsidRPr="00441BC5">
        <w:rPr>
          <w:rFonts w:ascii="Helvetica" w:hAnsi="Helvetica" w:cs="Calibri"/>
          <w:sz w:val="16"/>
          <w:szCs w:val="16"/>
        </w:rPr>
        <w:t>Not determined</w:t>
      </w:r>
    </w:p>
    <w:bookmarkEnd w:id="0"/>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FIRE-FIGHTING EQUIPMENT: </w:t>
      </w:r>
      <w:r w:rsidRPr="00441BC5">
        <w:rPr>
          <w:rFonts w:ascii="Helvetica" w:hAnsi="Helvetica" w:cs="Calibri"/>
          <w:sz w:val="16"/>
          <w:szCs w:val="16"/>
        </w:rPr>
        <w:t>Wear self-contained breathing apparatus and personal protective equipment. Cool containers with water spray. Evacuate area downwind of fire.</w:t>
      </w:r>
    </w:p>
    <w:p w:rsidR="00441BC5" w:rsidRPr="00441BC5" w:rsidRDefault="00441BC5" w:rsidP="00441BC5">
      <w:pPr>
        <w:jc w:val="both"/>
        <w:rPr>
          <w:rFonts w:ascii="Helvetica" w:hAnsi="Helvetica" w:cs="Calibri"/>
          <w:sz w:val="16"/>
          <w:szCs w:val="16"/>
        </w:rPr>
      </w:pPr>
    </w:p>
    <w:p w:rsidR="00441BC5" w:rsidRPr="00441BC5" w:rsidRDefault="00441BC5" w:rsidP="00441BC5">
      <w:pPr>
        <w:jc w:val="both"/>
        <w:rPr>
          <w:rFonts w:ascii="Helvetica" w:hAnsi="Helvetica" w:cs="Calibri"/>
          <w:sz w:val="16"/>
          <w:szCs w:val="16"/>
        </w:rPr>
      </w:pPr>
    </w:p>
    <w:p w:rsidR="00441BC5" w:rsidRPr="00441BC5" w:rsidRDefault="00441BC5" w:rsidP="00441BC5">
      <w:pPr>
        <w:pStyle w:val="Default"/>
        <w:jc w:val="both"/>
        <w:rPr>
          <w:rFonts w:ascii="Helvetica" w:hAnsi="Helvetica" w:cs="Calibri"/>
          <w:sz w:val="16"/>
          <w:szCs w:val="16"/>
        </w:rPr>
      </w:pPr>
      <w:r w:rsidRPr="00441BC5">
        <w:rPr>
          <w:rFonts w:ascii="Helvetica" w:hAnsi="Helvetica" w:cs="Calibri"/>
          <w:b/>
          <w:bCs/>
          <w:sz w:val="16"/>
          <w:szCs w:val="16"/>
        </w:rPr>
        <w:t xml:space="preserve">6. ACCIDENTAL RELEASE MEASURES </w:t>
      </w: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SPILLS: </w:t>
      </w:r>
      <w:r w:rsidRPr="00441BC5">
        <w:rPr>
          <w:rFonts w:ascii="Helvetica" w:hAnsi="Helvetica" w:cs="Calibri"/>
          <w:bCs/>
          <w:sz w:val="16"/>
          <w:szCs w:val="16"/>
        </w:rPr>
        <w:t xml:space="preserve">Remove all sources of ignition. Increase ventilation. Sweep up material and transfer to suitable containers. </w:t>
      </w:r>
      <w:r w:rsidRPr="00441BC5">
        <w:rPr>
          <w:rFonts w:ascii="Helvetica" w:hAnsi="Helvetica" w:cs="Calibri"/>
          <w:sz w:val="16"/>
          <w:szCs w:val="16"/>
        </w:rPr>
        <w:t xml:space="preserve"> </w:t>
      </w: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DISPOSAL: </w:t>
      </w:r>
      <w:r w:rsidRPr="00441BC5">
        <w:rPr>
          <w:rFonts w:ascii="Helvetica" w:hAnsi="Helvetica" w:cs="Calibri"/>
          <w:sz w:val="16"/>
          <w:szCs w:val="16"/>
        </w:rPr>
        <w:t>Dispose of unused product or waste/residues to landfill.</w:t>
      </w:r>
    </w:p>
    <w:p w:rsidR="00441BC5" w:rsidRPr="00441BC5" w:rsidRDefault="00441BC5" w:rsidP="00441BC5">
      <w:pPr>
        <w:jc w:val="both"/>
        <w:rPr>
          <w:rFonts w:ascii="Helvetica" w:hAnsi="Helvetica" w:cs="Calibri"/>
          <w:sz w:val="16"/>
          <w:szCs w:val="16"/>
        </w:rPr>
      </w:pPr>
    </w:p>
    <w:p w:rsidR="00441BC5" w:rsidRPr="00441BC5" w:rsidRDefault="00441BC5" w:rsidP="00441BC5">
      <w:pPr>
        <w:jc w:val="both"/>
        <w:rPr>
          <w:rFonts w:ascii="Helvetica" w:hAnsi="Helvetica" w:cs="Calibri"/>
          <w:sz w:val="16"/>
          <w:szCs w:val="16"/>
        </w:rPr>
      </w:pPr>
    </w:p>
    <w:p w:rsidR="00441BC5" w:rsidRPr="00441BC5" w:rsidRDefault="00441BC5" w:rsidP="00441BC5">
      <w:pPr>
        <w:pStyle w:val="Default"/>
        <w:jc w:val="both"/>
        <w:rPr>
          <w:rFonts w:ascii="Helvetica" w:hAnsi="Helvetica" w:cs="Calibri"/>
          <w:sz w:val="16"/>
          <w:szCs w:val="16"/>
        </w:rPr>
      </w:pPr>
      <w:r w:rsidRPr="00441BC5">
        <w:rPr>
          <w:rFonts w:ascii="Helvetica" w:hAnsi="Helvetica" w:cs="Calibri"/>
          <w:b/>
          <w:bCs/>
          <w:sz w:val="16"/>
          <w:szCs w:val="16"/>
        </w:rPr>
        <w:t xml:space="preserve">7. HANDLING AND STORAGE </w:t>
      </w: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HANDLING: </w:t>
      </w:r>
      <w:r w:rsidRPr="00441BC5">
        <w:rPr>
          <w:rFonts w:ascii="Helvetica" w:hAnsi="Helvetica" w:cs="Calibri"/>
          <w:bCs/>
          <w:sz w:val="16"/>
          <w:szCs w:val="16"/>
        </w:rPr>
        <w:t xml:space="preserve">Use in well ventilated areas. </w:t>
      </w:r>
      <w:r w:rsidRPr="00441BC5">
        <w:rPr>
          <w:rFonts w:ascii="Helvetica" w:hAnsi="Helvetica" w:cs="Calibri"/>
          <w:sz w:val="16"/>
          <w:szCs w:val="16"/>
        </w:rPr>
        <w:t xml:space="preserve">Wear PVC gloves and protective clothing. Wash hands and exposed skin before meals or rest breaks and when finished using product. </w:t>
      </w: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STORAGE: </w:t>
      </w:r>
      <w:r w:rsidRPr="00441BC5">
        <w:rPr>
          <w:rFonts w:ascii="Helvetica" w:hAnsi="Helvetica" w:cs="Calibri"/>
          <w:sz w:val="16"/>
          <w:szCs w:val="16"/>
        </w:rPr>
        <w:t>Store in closed original container in a secure cool dry place, out of reach of children, and away from food, drink and animal foodstuffs when not in use.</w:t>
      </w:r>
    </w:p>
    <w:p w:rsidR="00441BC5" w:rsidRPr="00441BC5" w:rsidRDefault="00441BC5" w:rsidP="00441BC5">
      <w:pPr>
        <w:jc w:val="both"/>
        <w:rPr>
          <w:rFonts w:ascii="Helvetica" w:hAnsi="Helvetica" w:cs="Calibri"/>
          <w:sz w:val="16"/>
          <w:szCs w:val="16"/>
        </w:rPr>
      </w:pPr>
    </w:p>
    <w:p w:rsidR="00441BC5" w:rsidRPr="00441BC5" w:rsidRDefault="00441BC5" w:rsidP="00441BC5">
      <w:pPr>
        <w:jc w:val="both"/>
        <w:rPr>
          <w:rFonts w:ascii="Helvetica" w:hAnsi="Helvetica" w:cs="Calibri"/>
          <w:sz w:val="16"/>
          <w:szCs w:val="16"/>
        </w:rPr>
      </w:pPr>
    </w:p>
    <w:p w:rsidR="00441BC5" w:rsidRPr="00441BC5" w:rsidRDefault="00441BC5" w:rsidP="00441BC5">
      <w:pPr>
        <w:pStyle w:val="Default"/>
        <w:jc w:val="both"/>
        <w:rPr>
          <w:rFonts w:ascii="Helvetica" w:hAnsi="Helvetica" w:cs="Calibri"/>
          <w:sz w:val="16"/>
          <w:szCs w:val="16"/>
        </w:rPr>
      </w:pPr>
      <w:r w:rsidRPr="00441BC5">
        <w:rPr>
          <w:rFonts w:ascii="Helvetica" w:hAnsi="Helvetica" w:cs="Calibri"/>
          <w:b/>
          <w:bCs/>
          <w:sz w:val="16"/>
          <w:szCs w:val="16"/>
        </w:rPr>
        <w:t xml:space="preserve">8. EXPOSURE CONTROLS/PERSONAL PROTECTION </w:t>
      </w: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EXPOSURE GUIDELINES: </w:t>
      </w:r>
      <w:r w:rsidRPr="00441BC5">
        <w:rPr>
          <w:rFonts w:ascii="Helvetica" w:hAnsi="Helvetica" w:cs="Calibri"/>
          <w:sz w:val="16"/>
          <w:szCs w:val="16"/>
        </w:rPr>
        <w:t>No Workplace Exposure Standard (WES) has been set for a component in this product by OSH, NZ Department of Labour (2002).</w:t>
      </w: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ENGINEERING CONTROLS: </w:t>
      </w:r>
      <w:r w:rsidRPr="00441BC5">
        <w:rPr>
          <w:rFonts w:ascii="Helvetica" w:hAnsi="Helvetica" w:cs="Calibri"/>
          <w:sz w:val="16"/>
          <w:szCs w:val="16"/>
        </w:rPr>
        <w:t xml:space="preserve">Use outdoors or in well-ventilated area. </w:t>
      </w: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PERSONAL PROTECTIVE EQUIPMENT (PPE): </w:t>
      </w:r>
      <w:r w:rsidRPr="00441BC5">
        <w:rPr>
          <w:rFonts w:ascii="Helvetica" w:hAnsi="Helvetica" w:cs="Calibri"/>
          <w:sz w:val="16"/>
          <w:szCs w:val="16"/>
        </w:rPr>
        <w:t>Avoid contact of skin and eyes with product.</w:t>
      </w:r>
    </w:p>
    <w:p w:rsidR="00441BC5" w:rsidRPr="00441BC5" w:rsidRDefault="00441BC5" w:rsidP="00441BC5">
      <w:pPr>
        <w:jc w:val="both"/>
        <w:rPr>
          <w:rFonts w:ascii="Helvetica" w:hAnsi="Helvetica" w:cs="Calibri"/>
          <w:sz w:val="16"/>
          <w:szCs w:val="16"/>
        </w:rPr>
      </w:pPr>
    </w:p>
    <w:p w:rsidR="00441BC5" w:rsidRPr="00441BC5" w:rsidRDefault="00441BC5" w:rsidP="00441BC5">
      <w:pPr>
        <w:jc w:val="both"/>
        <w:rPr>
          <w:rFonts w:ascii="Helvetica" w:hAnsi="Helvetica" w:cs="Calibri"/>
          <w:sz w:val="16"/>
          <w:szCs w:val="16"/>
        </w:rPr>
      </w:pPr>
    </w:p>
    <w:p w:rsidR="00441BC5" w:rsidRPr="00441BC5" w:rsidRDefault="00441BC5" w:rsidP="00441BC5">
      <w:pPr>
        <w:pStyle w:val="Default"/>
        <w:jc w:val="both"/>
        <w:rPr>
          <w:rFonts w:ascii="Helvetica" w:hAnsi="Helvetica" w:cs="Calibri"/>
          <w:sz w:val="16"/>
          <w:szCs w:val="16"/>
        </w:rPr>
      </w:pPr>
      <w:r w:rsidRPr="00441BC5">
        <w:rPr>
          <w:rFonts w:ascii="Helvetica" w:hAnsi="Helvetica" w:cs="Calibri"/>
          <w:b/>
          <w:bCs/>
          <w:sz w:val="16"/>
          <w:szCs w:val="16"/>
        </w:rPr>
        <w:t xml:space="preserve">9. PHYSICAL AND CHEMICAL PROPERTIES </w:t>
      </w: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Form: </w:t>
      </w:r>
      <w:r w:rsidRPr="00441BC5">
        <w:rPr>
          <w:rFonts w:ascii="Helvetica" w:hAnsi="Helvetica" w:cs="Calibri"/>
          <w:bCs/>
          <w:sz w:val="16"/>
          <w:szCs w:val="16"/>
        </w:rPr>
        <w:t>Semi solid aggregate mixture</w:t>
      </w:r>
      <w:r w:rsidRPr="00441BC5">
        <w:rPr>
          <w:rFonts w:ascii="Helvetica" w:hAnsi="Helvetica" w:cs="Calibri"/>
          <w:sz w:val="16"/>
          <w:szCs w:val="16"/>
        </w:rPr>
        <w:t xml:space="preserve"> </w:t>
      </w: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Colour: </w:t>
      </w:r>
      <w:r w:rsidRPr="00441BC5">
        <w:rPr>
          <w:rFonts w:ascii="Helvetica" w:hAnsi="Helvetica" w:cs="Calibri"/>
          <w:sz w:val="16"/>
          <w:szCs w:val="16"/>
        </w:rPr>
        <w:t xml:space="preserve">Black </w:t>
      </w: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Odour: </w:t>
      </w:r>
      <w:r w:rsidRPr="00441BC5">
        <w:rPr>
          <w:rFonts w:ascii="Helvetica" w:hAnsi="Helvetica" w:cs="Calibri"/>
          <w:sz w:val="16"/>
          <w:szCs w:val="16"/>
        </w:rPr>
        <w:t xml:space="preserve">Mild </w:t>
      </w: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Boiling point (0C): </w:t>
      </w:r>
      <w:r w:rsidRPr="00441BC5">
        <w:rPr>
          <w:rFonts w:ascii="Helvetica" w:hAnsi="Helvetica" w:cs="Calibri"/>
          <w:sz w:val="16"/>
          <w:szCs w:val="16"/>
        </w:rPr>
        <w:t xml:space="preserve">Not Available </w:t>
      </w: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Melting point (0C): </w:t>
      </w:r>
      <w:r w:rsidRPr="00441BC5">
        <w:rPr>
          <w:rFonts w:ascii="Helvetica" w:hAnsi="Helvetica" w:cs="Calibri"/>
          <w:sz w:val="16"/>
          <w:szCs w:val="16"/>
        </w:rPr>
        <w:t>Not Available</w:t>
      </w: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Flash point (0C): </w:t>
      </w:r>
      <w:r w:rsidRPr="00441BC5">
        <w:rPr>
          <w:rFonts w:ascii="Helvetica" w:hAnsi="Helvetica" w:cs="Calibri"/>
          <w:sz w:val="16"/>
          <w:szCs w:val="16"/>
        </w:rPr>
        <w:t>&gt; 93</w:t>
      </w: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Flammability: </w:t>
      </w:r>
      <w:r w:rsidRPr="00441BC5">
        <w:rPr>
          <w:rFonts w:ascii="Helvetica" w:hAnsi="Helvetica" w:cs="Calibri"/>
          <w:bCs/>
          <w:sz w:val="16"/>
          <w:szCs w:val="16"/>
        </w:rPr>
        <w:t>Not Applicable</w:t>
      </w:r>
    </w:p>
    <w:p w:rsidR="00441BC5" w:rsidRPr="00441BC5" w:rsidRDefault="00441BC5" w:rsidP="00441BC5">
      <w:pPr>
        <w:jc w:val="both"/>
        <w:rPr>
          <w:rFonts w:ascii="Helvetica" w:hAnsi="Helvetica" w:cs="Calibri"/>
          <w:sz w:val="16"/>
          <w:szCs w:val="16"/>
        </w:rPr>
      </w:pPr>
      <w:r>
        <w:rPr>
          <w:rFonts w:ascii="Helvetica" w:hAnsi="Helvetica" w:cs="Calibri"/>
          <w:b/>
          <w:bCs/>
          <w:sz w:val="16"/>
          <w:szCs w:val="16"/>
        </w:rPr>
        <w:t>Vapour pressure</w:t>
      </w:r>
      <w:r w:rsidRPr="00441BC5">
        <w:rPr>
          <w:rFonts w:ascii="Helvetica" w:hAnsi="Helvetica" w:cs="Calibri"/>
          <w:b/>
          <w:bCs/>
          <w:sz w:val="16"/>
          <w:szCs w:val="16"/>
        </w:rPr>
        <w:t xml:space="preserve">: </w:t>
      </w:r>
      <w:r w:rsidRPr="00441BC5">
        <w:rPr>
          <w:rFonts w:ascii="Helvetica" w:hAnsi="Helvetica" w:cs="Calibri"/>
          <w:sz w:val="16"/>
          <w:szCs w:val="16"/>
        </w:rPr>
        <w:t xml:space="preserve">Not known </w:t>
      </w: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Density at 200C, g/ml: </w:t>
      </w:r>
      <w:r w:rsidRPr="00441BC5">
        <w:rPr>
          <w:rFonts w:ascii="Helvetica" w:hAnsi="Helvetica" w:cs="Calibri"/>
          <w:sz w:val="16"/>
          <w:szCs w:val="16"/>
        </w:rPr>
        <w:t xml:space="preserve">Not determined </w:t>
      </w: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Solubility in water: </w:t>
      </w:r>
      <w:r w:rsidRPr="00441BC5">
        <w:rPr>
          <w:rFonts w:ascii="Helvetica" w:hAnsi="Helvetica" w:cs="Calibri"/>
          <w:sz w:val="16"/>
          <w:szCs w:val="16"/>
        </w:rPr>
        <w:t>Not soluble</w:t>
      </w:r>
    </w:p>
    <w:p w:rsidR="00441BC5" w:rsidRPr="00441BC5" w:rsidRDefault="00441BC5" w:rsidP="00441BC5">
      <w:pPr>
        <w:jc w:val="both"/>
        <w:rPr>
          <w:rFonts w:ascii="Helvetica" w:hAnsi="Helvetica" w:cs="Calibri"/>
          <w:sz w:val="16"/>
          <w:szCs w:val="16"/>
        </w:rPr>
      </w:pPr>
      <w:r w:rsidRPr="00441BC5">
        <w:rPr>
          <w:rFonts w:ascii="Helvetica" w:hAnsi="Helvetica" w:cs="Calibri"/>
          <w:b/>
          <w:sz w:val="16"/>
          <w:szCs w:val="16"/>
        </w:rPr>
        <w:t>Specific Gravity:</w:t>
      </w:r>
      <w:r w:rsidRPr="00441BC5">
        <w:rPr>
          <w:rFonts w:ascii="Helvetica" w:hAnsi="Helvetica" w:cs="Calibri"/>
          <w:sz w:val="16"/>
          <w:szCs w:val="16"/>
        </w:rPr>
        <w:t xml:space="preserve"> 2-2.5</w:t>
      </w: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pH: </w:t>
      </w:r>
      <w:r w:rsidRPr="00441BC5">
        <w:rPr>
          <w:rFonts w:ascii="Helvetica" w:hAnsi="Helvetica" w:cs="Calibri"/>
          <w:sz w:val="16"/>
          <w:szCs w:val="16"/>
        </w:rPr>
        <w:t>Not applicable</w:t>
      </w:r>
    </w:p>
    <w:p w:rsidR="00441BC5" w:rsidRPr="00441BC5" w:rsidRDefault="00441BC5" w:rsidP="00441BC5">
      <w:pPr>
        <w:jc w:val="both"/>
        <w:rPr>
          <w:rFonts w:ascii="Helvetica" w:hAnsi="Helvetica" w:cs="Calibri"/>
          <w:sz w:val="16"/>
          <w:szCs w:val="16"/>
        </w:rPr>
      </w:pPr>
    </w:p>
    <w:p w:rsidR="00441BC5" w:rsidRPr="00441BC5" w:rsidRDefault="00441BC5" w:rsidP="00441BC5">
      <w:pPr>
        <w:jc w:val="both"/>
        <w:rPr>
          <w:rFonts w:ascii="Helvetica" w:hAnsi="Helvetica" w:cs="Calibri"/>
          <w:sz w:val="16"/>
          <w:szCs w:val="16"/>
        </w:rPr>
      </w:pPr>
    </w:p>
    <w:p w:rsidR="00441BC5" w:rsidRPr="00441BC5" w:rsidRDefault="00441BC5" w:rsidP="00441BC5">
      <w:pPr>
        <w:pStyle w:val="Default"/>
        <w:jc w:val="both"/>
        <w:rPr>
          <w:rFonts w:ascii="Helvetica" w:hAnsi="Helvetica" w:cs="Calibri"/>
          <w:sz w:val="16"/>
          <w:szCs w:val="16"/>
        </w:rPr>
      </w:pPr>
      <w:r w:rsidRPr="00441BC5">
        <w:rPr>
          <w:rFonts w:ascii="Helvetica" w:hAnsi="Helvetica" w:cs="Calibri"/>
          <w:b/>
          <w:bCs/>
          <w:sz w:val="16"/>
          <w:szCs w:val="16"/>
        </w:rPr>
        <w:t xml:space="preserve">10. STABILITY AND REACTIVITY </w:t>
      </w: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STABILITY (CONDITIONS TO AVOID): </w:t>
      </w:r>
      <w:r w:rsidRPr="00441BC5">
        <w:rPr>
          <w:rFonts w:ascii="Helvetica" w:hAnsi="Helvetica" w:cs="Calibri"/>
          <w:sz w:val="16"/>
          <w:szCs w:val="16"/>
        </w:rPr>
        <w:t xml:space="preserve">Stable under normal storage and use conditions. </w:t>
      </w:r>
    </w:p>
    <w:p w:rsidR="00441BC5" w:rsidRPr="00441BC5" w:rsidRDefault="00441BC5" w:rsidP="00441BC5">
      <w:pPr>
        <w:jc w:val="both"/>
        <w:rPr>
          <w:rFonts w:ascii="Helvetica" w:hAnsi="Helvetica" w:cs="Calibri"/>
          <w:sz w:val="16"/>
          <w:szCs w:val="16"/>
        </w:rPr>
      </w:pPr>
      <w:r w:rsidRPr="00441BC5">
        <w:rPr>
          <w:rFonts w:ascii="Helvetica" w:hAnsi="Helvetica" w:cs="Calibri"/>
          <w:b/>
          <w:sz w:val="16"/>
          <w:szCs w:val="16"/>
        </w:rPr>
        <w:t>CONDITIONS TO AVIOID:</w:t>
      </w:r>
      <w:r w:rsidRPr="00441BC5">
        <w:rPr>
          <w:rFonts w:ascii="Helvetica" w:hAnsi="Helvetica" w:cs="Calibri"/>
          <w:sz w:val="16"/>
          <w:szCs w:val="16"/>
        </w:rPr>
        <w:t xml:space="preserve"> Extreme heat and other sources of ignition</w:t>
      </w:r>
    </w:p>
    <w:p w:rsidR="00441BC5" w:rsidRDefault="00441BC5" w:rsidP="00441BC5">
      <w:pPr>
        <w:jc w:val="both"/>
        <w:rPr>
          <w:rFonts w:ascii="Helvetica" w:hAnsi="Helvetica" w:cs="Calibri"/>
          <w:sz w:val="16"/>
          <w:szCs w:val="16"/>
        </w:rPr>
      </w:pPr>
      <w:r w:rsidRPr="00441BC5">
        <w:rPr>
          <w:rFonts w:ascii="Helvetica" w:hAnsi="Helvetica" w:cs="Calibri"/>
          <w:b/>
          <w:bCs/>
          <w:sz w:val="16"/>
          <w:szCs w:val="16"/>
        </w:rPr>
        <w:t>INCOMPATIBILITY (MATERIALS TO AVOID</w:t>
      </w:r>
      <w:proofErr w:type="gramStart"/>
      <w:r w:rsidRPr="00441BC5">
        <w:rPr>
          <w:rFonts w:ascii="Helvetica" w:hAnsi="Helvetica" w:cs="Calibri"/>
          <w:b/>
          <w:bCs/>
          <w:sz w:val="16"/>
          <w:szCs w:val="16"/>
        </w:rPr>
        <w:t>) :</w:t>
      </w:r>
      <w:proofErr w:type="gramEnd"/>
      <w:r w:rsidRPr="00441BC5">
        <w:rPr>
          <w:rFonts w:ascii="Helvetica" w:hAnsi="Helvetica" w:cs="Calibri"/>
          <w:b/>
          <w:bCs/>
          <w:sz w:val="16"/>
          <w:szCs w:val="16"/>
        </w:rPr>
        <w:t xml:space="preserve"> </w:t>
      </w:r>
      <w:r w:rsidRPr="00441BC5">
        <w:rPr>
          <w:rFonts w:ascii="Helvetica" w:hAnsi="Helvetica" w:cs="Calibri"/>
          <w:sz w:val="16"/>
          <w:szCs w:val="16"/>
        </w:rPr>
        <w:t xml:space="preserve">Avoid contact with strong oxidizing agents. </w:t>
      </w: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HAZARDOUS DECOMPOSITION PRODUCTS: </w:t>
      </w:r>
      <w:r w:rsidRPr="00441BC5">
        <w:rPr>
          <w:rFonts w:ascii="Helvetica" w:hAnsi="Helvetica" w:cs="Calibri"/>
          <w:bCs/>
          <w:sz w:val="16"/>
          <w:szCs w:val="16"/>
        </w:rPr>
        <w:t>Under fire this product may emit toxic/irritating fumes</w:t>
      </w:r>
      <w:r w:rsidRPr="00441BC5">
        <w:rPr>
          <w:rFonts w:ascii="Helvetica" w:hAnsi="Helvetica" w:cs="Calibri"/>
          <w:sz w:val="16"/>
          <w:szCs w:val="16"/>
        </w:rPr>
        <w:t xml:space="preserve">. </w:t>
      </w: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HAZARDOUS POLYMERIZATION: </w:t>
      </w:r>
      <w:r w:rsidRPr="00441BC5">
        <w:rPr>
          <w:rFonts w:ascii="Helvetica" w:hAnsi="Helvetica" w:cs="Calibri"/>
          <w:sz w:val="16"/>
          <w:szCs w:val="16"/>
        </w:rPr>
        <w:t>None identified.</w:t>
      </w:r>
    </w:p>
    <w:p w:rsidR="00441BC5" w:rsidRPr="00441BC5" w:rsidRDefault="00441BC5" w:rsidP="00441BC5">
      <w:pPr>
        <w:jc w:val="both"/>
        <w:rPr>
          <w:rFonts w:ascii="Helvetica" w:hAnsi="Helvetica" w:cs="Calibri"/>
          <w:sz w:val="16"/>
          <w:szCs w:val="16"/>
        </w:rPr>
      </w:pPr>
    </w:p>
    <w:p w:rsidR="00441BC5" w:rsidRDefault="00441BC5" w:rsidP="00441BC5">
      <w:pPr>
        <w:jc w:val="both"/>
        <w:rPr>
          <w:rFonts w:ascii="Helvetica" w:hAnsi="Helvetica" w:cs="Calibri"/>
          <w:sz w:val="16"/>
          <w:szCs w:val="16"/>
        </w:rPr>
      </w:pPr>
    </w:p>
    <w:p w:rsidR="00441BC5" w:rsidRPr="00441BC5" w:rsidRDefault="00441BC5" w:rsidP="00441BC5">
      <w:pPr>
        <w:jc w:val="both"/>
        <w:rPr>
          <w:rFonts w:ascii="Helvetica" w:hAnsi="Helvetica" w:cs="Calibri"/>
          <w:sz w:val="16"/>
          <w:szCs w:val="16"/>
        </w:rPr>
      </w:pPr>
    </w:p>
    <w:p w:rsidR="00441BC5" w:rsidRPr="00441BC5" w:rsidRDefault="00441BC5" w:rsidP="00441BC5">
      <w:pPr>
        <w:pStyle w:val="Default"/>
        <w:jc w:val="both"/>
        <w:rPr>
          <w:rFonts w:ascii="Helvetica" w:hAnsi="Helvetica" w:cs="Calibri"/>
          <w:sz w:val="16"/>
          <w:szCs w:val="16"/>
        </w:rPr>
      </w:pPr>
      <w:r w:rsidRPr="00441BC5">
        <w:rPr>
          <w:rFonts w:ascii="Helvetica" w:hAnsi="Helvetica" w:cs="Calibri"/>
          <w:b/>
          <w:bCs/>
          <w:sz w:val="16"/>
          <w:szCs w:val="16"/>
        </w:rPr>
        <w:lastRenderedPageBreak/>
        <w:t xml:space="preserve">11. TOXICOLOGICAL INFORMATION </w:t>
      </w: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POTENTIAL HEALTH EFFECTS: </w:t>
      </w:r>
      <w:r w:rsidRPr="00441BC5">
        <w:rPr>
          <w:rFonts w:ascii="Helvetica" w:hAnsi="Helvetica" w:cs="Calibri"/>
          <w:sz w:val="16"/>
          <w:szCs w:val="16"/>
        </w:rPr>
        <w:t xml:space="preserve">This section includes possible adverse effects, which might occur if this product is not handled in the recommended manner. </w:t>
      </w: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EYE: </w:t>
      </w:r>
      <w:r w:rsidRPr="00441BC5">
        <w:rPr>
          <w:rFonts w:ascii="Helvetica" w:hAnsi="Helvetica" w:cs="Calibri"/>
          <w:sz w:val="16"/>
          <w:szCs w:val="16"/>
        </w:rPr>
        <w:t xml:space="preserve">Slight eye irritant. May cause tearing and redness if in direct contact. </w:t>
      </w: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SKIN: </w:t>
      </w:r>
      <w:r w:rsidRPr="00441BC5">
        <w:rPr>
          <w:rFonts w:ascii="Helvetica" w:hAnsi="Helvetica" w:cs="Calibri"/>
          <w:sz w:val="16"/>
          <w:szCs w:val="16"/>
        </w:rPr>
        <w:t xml:space="preserve">May be mild irritant on prolonged or repeated contact. </w:t>
      </w: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INGESTION: </w:t>
      </w:r>
      <w:r w:rsidRPr="00441BC5">
        <w:rPr>
          <w:rFonts w:ascii="Helvetica" w:hAnsi="Helvetica" w:cs="Calibri"/>
          <w:sz w:val="16"/>
          <w:szCs w:val="16"/>
        </w:rPr>
        <w:t>Ingestion of this product may irritate the gastric tract causing nausea and vomiting</w:t>
      </w: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INHALATION: </w:t>
      </w:r>
      <w:r w:rsidRPr="00441BC5">
        <w:rPr>
          <w:rFonts w:ascii="Helvetica" w:hAnsi="Helvetica" w:cs="Calibri"/>
          <w:sz w:val="16"/>
          <w:szCs w:val="16"/>
        </w:rPr>
        <w:t xml:space="preserve">May cause irritation to the nose throat and respiratory system </w:t>
      </w:r>
    </w:p>
    <w:p w:rsidR="00441BC5" w:rsidRPr="00441BC5" w:rsidRDefault="00441BC5" w:rsidP="00441BC5">
      <w:pPr>
        <w:jc w:val="both"/>
        <w:rPr>
          <w:rFonts w:ascii="Helvetica" w:hAnsi="Helvetica" w:cs="Calibri"/>
          <w:color w:val="000000"/>
          <w:sz w:val="16"/>
          <w:szCs w:val="16"/>
        </w:rPr>
      </w:pPr>
      <w:r w:rsidRPr="00441BC5">
        <w:rPr>
          <w:rFonts w:ascii="Helvetica" w:hAnsi="Helvetica" w:cs="Calibri"/>
          <w:b/>
          <w:bCs/>
          <w:sz w:val="16"/>
          <w:szCs w:val="16"/>
        </w:rPr>
        <w:t xml:space="preserve">OTHER EFFECTS: </w:t>
      </w:r>
      <w:r w:rsidRPr="00441BC5">
        <w:rPr>
          <w:rFonts w:ascii="Helvetica" w:hAnsi="Helvetica" w:cs="Calibri"/>
          <w:sz w:val="16"/>
          <w:szCs w:val="16"/>
        </w:rPr>
        <w:t>No other information available.</w:t>
      </w:r>
    </w:p>
    <w:p w:rsidR="00441BC5" w:rsidRPr="00441BC5" w:rsidRDefault="00441BC5" w:rsidP="00441BC5">
      <w:pPr>
        <w:jc w:val="both"/>
        <w:rPr>
          <w:rFonts w:ascii="Helvetica" w:hAnsi="Helvetica" w:cs="Calibri"/>
          <w:color w:val="000000"/>
          <w:sz w:val="16"/>
          <w:szCs w:val="16"/>
        </w:rPr>
      </w:pPr>
    </w:p>
    <w:p w:rsidR="00441BC5" w:rsidRPr="00441BC5" w:rsidRDefault="00441BC5" w:rsidP="00441BC5">
      <w:pPr>
        <w:jc w:val="both"/>
        <w:rPr>
          <w:rFonts w:ascii="Helvetica" w:hAnsi="Helvetica" w:cs="Calibri"/>
          <w:color w:val="000000"/>
          <w:sz w:val="16"/>
          <w:szCs w:val="16"/>
        </w:rPr>
      </w:pPr>
    </w:p>
    <w:p w:rsidR="00441BC5" w:rsidRPr="00441BC5" w:rsidRDefault="00441BC5" w:rsidP="00441BC5">
      <w:pPr>
        <w:pStyle w:val="Default"/>
        <w:jc w:val="both"/>
        <w:rPr>
          <w:rFonts w:ascii="Helvetica" w:hAnsi="Helvetica" w:cs="Calibri"/>
          <w:sz w:val="16"/>
          <w:szCs w:val="16"/>
        </w:rPr>
      </w:pPr>
      <w:r w:rsidRPr="00441BC5">
        <w:rPr>
          <w:rFonts w:ascii="Helvetica" w:hAnsi="Helvetica" w:cs="Calibri"/>
          <w:b/>
          <w:bCs/>
          <w:sz w:val="16"/>
          <w:szCs w:val="16"/>
        </w:rPr>
        <w:t xml:space="preserve">12. ECOLOGICAL INFORMATION </w:t>
      </w:r>
    </w:p>
    <w:p w:rsidR="00441BC5" w:rsidRDefault="00441BC5" w:rsidP="00441BC5">
      <w:pPr>
        <w:autoSpaceDE w:val="0"/>
        <w:autoSpaceDN w:val="0"/>
        <w:adjustRightInd w:val="0"/>
        <w:jc w:val="both"/>
        <w:rPr>
          <w:rFonts w:ascii="Helvetica" w:hAnsi="Helvetica" w:cs="Calibri"/>
          <w:color w:val="000000"/>
          <w:sz w:val="16"/>
          <w:szCs w:val="16"/>
        </w:rPr>
      </w:pPr>
      <w:r w:rsidRPr="00441BC5">
        <w:rPr>
          <w:rFonts w:ascii="Helvetica" w:hAnsi="Helvetica" w:cs="Calibri"/>
          <w:b/>
          <w:bCs/>
          <w:color w:val="000000"/>
          <w:sz w:val="16"/>
          <w:szCs w:val="16"/>
        </w:rPr>
        <w:t xml:space="preserve">ENVIRONMENTAL FATE: </w:t>
      </w:r>
      <w:r w:rsidRPr="00441BC5">
        <w:rPr>
          <w:rFonts w:ascii="Helvetica" w:hAnsi="Helvetica" w:cs="Calibri"/>
          <w:color w:val="000000"/>
          <w:sz w:val="16"/>
          <w:szCs w:val="16"/>
        </w:rPr>
        <w:t xml:space="preserve">Product contains no components identified as being ecotoxic. </w:t>
      </w:r>
    </w:p>
    <w:p w:rsidR="00441BC5" w:rsidRPr="00441BC5" w:rsidRDefault="00441BC5" w:rsidP="00441BC5">
      <w:pPr>
        <w:autoSpaceDE w:val="0"/>
        <w:autoSpaceDN w:val="0"/>
        <w:adjustRightInd w:val="0"/>
        <w:jc w:val="both"/>
        <w:rPr>
          <w:rFonts w:ascii="Helvetica" w:hAnsi="Helvetica" w:cs="Calibri"/>
          <w:color w:val="000000"/>
          <w:sz w:val="16"/>
          <w:szCs w:val="16"/>
        </w:rPr>
      </w:pPr>
      <w:r w:rsidRPr="00441BC5">
        <w:rPr>
          <w:rFonts w:ascii="Helvetica" w:hAnsi="Helvetica" w:cs="Calibri"/>
          <w:b/>
          <w:bCs/>
          <w:color w:val="000000"/>
          <w:sz w:val="16"/>
          <w:szCs w:val="16"/>
        </w:rPr>
        <w:t xml:space="preserve">MOVEMENT AND PARTITIONING: </w:t>
      </w:r>
      <w:r w:rsidRPr="00441BC5">
        <w:rPr>
          <w:rFonts w:ascii="Helvetica" w:hAnsi="Helvetica" w:cs="Calibri"/>
          <w:color w:val="000000"/>
          <w:sz w:val="16"/>
          <w:szCs w:val="16"/>
        </w:rPr>
        <w:t xml:space="preserve">Product is insoluble in water. </w:t>
      </w:r>
    </w:p>
    <w:p w:rsidR="00441BC5" w:rsidRPr="00441BC5" w:rsidRDefault="00441BC5" w:rsidP="00441BC5">
      <w:pPr>
        <w:jc w:val="both"/>
        <w:rPr>
          <w:rFonts w:ascii="Helvetica" w:hAnsi="Helvetica" w:cs="Calibri"/>
          <w:color w:val="000000"/>
          <w:sz w:val="16"/>
          <w:szCs w:val="16"/>
        </w:rPr>
      </w:pPr>
      <w:r w:rsidRPr="00441BC5">
        <w:rPr>
          <w:rFonts w:ascii="Helvetica" w:hAnsi="Helvetica" w:cs="Calibri"/>
          <w:b/>
          <w:bCs/>
          <w:color w:val="000000"/>
          <w:sz w:val="16"/>
          <w:szCs w:val="16"/>
        </w:rPr>
        <w:t xml:space="preserve">DEGRADATION AND PERSISTENCE: </w:t>
      </w:r>
      <w:r w:rsidRPr="00441BC5">
        <w:rPr>
          <w:rFonts w:ascii="Helvetica" w:hAnsi="Helvetica" w:cs="Calibri"/>
          <w:color w:val="000000"/>
          <w:sz w:val="16"/>
          <w:szCs w:val="16"/>
        </w:rPr>
        <w:t>No components identified as being neither bio accumulative nor persistent.</w:t>
      </w:r>
    </w:p>
    <w:p w:rsidR="00441BC5" w:rsidRPr="00441BC5" w:rsidRDefault="00441BC5" w:rsidP="00441BC5">
      <w:pPr>
        <w:jc w:val="both"/>
        <w:rPr>
          <w:rFonts w:ascii="Helvetica" w:hAnsi="Helvetica" w:cs="Calibri"/>
          <w:sz w:val="16"/>
          <w:szCs w:val="16"/>
        </w:rPr>
      </w:pPr>
      <w:r w:rsidRPr="00441BC5">
        <w:rPr>
          <w:rFonts w:ascii="Helvetica" w:hAnsi="Helvetica" w:cs="Calibri"/>
          <w:b/>
          <w:bCs/>
          <w:sz w:val="16"/>
          <w:szCs w:val="16"/>
        </w:rPr>
        <w:t xml:space="preserve">ECOTOXICOLOGY: </w:t>
      </w:r>
      <w:r w:rsidRPr="00441BC5">
        <w:rPr>
          <w:rFonts w:ascii="Helvetica" w:hAnsi="Helvetica" w:cs="Calibri"/>
          <w:sz w:val="16"/>
          <w:szCs w:val="16"/>
        </w:rPr>
        <w:t>No EEL has been set for components in this substance. Avoid direct contamination of waterways, drains and streams.</w:t>
      </w:r>
    </w:p>
    <w:p w:rsidR="00441BC5" w:rsidRPr="00441BC5" w:rsidRDefault="00441BC5" w:rsidP="00441BC5">
      <w:pPr>
        <w:pStyle w:val="Default"/>
        <w:jc w:val="both"/>
        <w:rPr>
          <w:rFonts w:ascii="Helvetica" w:hAnsi="Helvetica" w:cs="Calibri"/>
          <w:b/>
          <w:bCs/>
          <w:sz w:val="16"/>
          <w:szCs w:val="16"/>
        </w:rPr>
      </w:pPr>
    </w:p>
    <w:p w:rsidR="00441BC5" w:rsidRPr="00441BC5" w:rsidRDefault="00441BC5" w:rsidP="00441BC5">
      <w:pPr>
        <w:pStyle w:val="Default"/>
        <w:jc w:val="both"/>
        <w:rPr>
          <w:rFonts w:ascii="Helvetica" w:hAnsi="Helvetica" w:cs="Calibri"/>
          <w:b/>
          <w:bCs/>
          <w:sz w:val="16"/>
          <w:szCs w:val="16"/>
        </w:rPr>
      </w:pPr>
    </w:p>
    <w:p w:rsidR="00441BC5" w:rsidRPr="00441BC5" w:rsidRDefault="00441BC5" w:rsidP="00441BC5">
      <w:pPr>
        <w:pStyle w:val="Default"/>
        <w:jc w:val="both"/>
        <w:rPr>
          <w:rFonts w:ascii="Helvetica" w:hAnsi="Helvetica" w:cs="Calibri"/>
          <w:sz w:val="16"/>
          <w:szCs w:val="16"/>
        </w:rPr>
      </w:pPr>
      <w:r w:rsidRPr="00441BC5">
        <w:rPr>
          <w:rFonts w:ascii="Helvetica" w:hAnsi="Helvetica" w:cs="Calibri"/>
          <w:b/>
          <w:bCs/>
          <w:sz w:val="16"/>
          <w:szCs w:val="16"/>
        </w:rPr>
        <w:t xml:space="preserve">13. DISPOSAL CONSIDERATIONS </w:t>
      </w:r>
    </w:p>
    <w:p w:rsidR="00441BC5" w:rsidRPr="00441BC5" w:rsidRDefault="00441BC5" w:rsidP="00441BC5">
      <w:pPr>
        <w:jc w:val="both"/>
        <w:rPr>
          <w:rFonts w:ascii="Helvetica" w:hAnsi="Helvetica" w:cs="Calibri"/>
          <w:sz w:val="16"/>
          <w:szCs w:val="16"/>
        </w:rPr>
      </w:pPr>
      <w:r w:rsidRPr="00441BC5">
        <w:rPr>
          <w:rFonts w:ascii="Helvetica" w:hAnsi="Helvetica" w:cs="Calibri"/>
          <w:sz w:val="16"/>
          <w:szCs w:val="16"/>
        </w:rPr>
        <w:t>Dispose of waste to approved landfill. Offer empty clean containers for recycling otherwise puncture/crush and dispose of safely by burying in an approved landfill.</w:t>
      </w:r>
    </w:p>
    <w:p w:rsidR="00441BC5" w:rsidRPr="00441BC5" w:rsidRDefault="00441BC5" w:rsidP="00441BC5">
      <w:pPr>
        <w:pStyle w:val="Default"/>
        <w:jc w:val="both"/>
        <w:rPr>
          <w:rFonts w:ascii="Helvetica" w:hAnsi="Helvetica" w:cs="Calibri"/>
          <w:b/>
          <w:bCs/>
          <w:sz w:val="16"/>
          <w:szCs w:val="16"/>
        </w:rPr>
      </w:pPr>
    </w:p>
    <w:p w:rsidR="00441BC5" w:rsidRPr="00441BC5" w:rsidRDefault="00441BC5" w:rsidP="00441BC5">
      <w:pPr>
        <w:pStyle w:val="Default"/>
        <w:jc w:val="both"/>
        <w:rPr>
          <w:rFonts w:ascii="Helvetica" w:hAnsi="Helvetica" w:cs="Calibri"/>
          <w:b/>
          <w:bCs/>
          <w:sz w:val="16"/>
          <w:szCs w:val="16"/>
        </w:rPr>
      </w:pPr>
    </w:p>
    <w:p w:rsidR="00441BC5" w:rsidRPr="00441BC5" w:rsidRDefault="00441BC5" w:rsidP="00441BC5">
      <w:pPr>
        <w:pStyle w:val="Default"/>
        <w:jc w:val="both"/>
        <w:rPr>
          <w:rFonts w:ascii="Helvetica" w:hAnsi="Helvetica" w:cs="Calibri"/>
          <w:sz w:val="16"/>
          <w:szCs w:val="16"/>
        </w:rPr>
      </w:pPr>
      <w:r w:rsidRPr="00441BC5">
        <w:rPr>
          <w:rFonts w:ascii="Helvetica" w:hAnsi="Helvetica" w:cs="Calibri"/>
          <w:b/>
          <w:bCs/>
          <w:sz w:val="16"/>
          <w:szCs w:val="16"/>
        </w:rPr>
        <w:t xml:space="preserve">14. TRANSPORT REGULATIONS </w:t>
      </w:r>
    </w:p>
    <w:p w:rsidR="00441BC5" w:rsidRPr="00441BC5" w:rsidRDefault="00441BC5" w:rsidP="00441BC5">
      <w:pPr>
        <w:jc w:val="both"/>
        <w:rPr>
          <w:rFonts w:ascii="Helvetica" w:hAnsi="Helvetica" w:cs="Calibri"/>
          <w:b/>
          <w:bCs/>
          <w:sz w:val="16"/>
          <w:szCs w:val="16"/>
        </w:rPr>
      </w:pPr>
      <w:r w:rsidRPr="00441BC5">
        <w:rPr>
          <w:rFonts w:ascii="Helvetica" w:hAnsi="Helvetica" w:cs="Calibri"/>
          <w:b/>
          <w:bCs/>
          <w:sz w:val="16"/>
          <w:szCs w:val="16"/>
        </w:rPr>
        <w:t xml:space="preserve">TRANSPORT INFORMATION: </w:t>
      </w:r>
    </w:p>
    <w:p w:rsidR="00441BC5" w:rsidRPr="00441BC5" w:rsidRDefault="00441BC5" w:rsidP="00441BC5">
      <w:pPr>
        <w:jc w:val="both"/>
        <w:rPr>
          <w:rFonts w:ascii="Helvetica" w:hAnsi="Helvetica" w:cs="Calibri"/>
          <w:sz w:val="16"/>
          <w:szCs w:val="16"/>
        </w:rPr>
      </w:pPr>
      <w:r w:rsidRPr="00441BC5">
        <w:rPr>
          <w:rFonts w:ascii="Helvetica" w:hAnsi="Helvetica" w:cs="Calibri"/>
          <w:sz w:val="16"/>
          <w:szCs w:val="16"/>
        </w:rPr>
        <w:t xml:space="preserve">UN Number: Not regulated </w:t>
      </w:r>
    </w:p>
    <w:p w:rsidR="00441BC5" w:rsidRPr="00441BC5" w:rsidRDefault="00441BC5" w:rsidP="00441BC5">
      <w:pPr>
        <w:jc w:val="both"/>
        <w:rPr>
          <w:rFonts w:ascii="Helvetica" w:hAnsi="Helvetica" w:cs="Calibri"/>
          <w:sz w:val="16"/>
          <w:szCs w:val="16"/>
        </w:rPr>
      </w:pPr>
      <w:r w:rsidRPr="00441BC5">
        <w:rPr>
          <w:rFonts w:ascii="Helvetica" w:hAnsi="Helvetica" w:cs="Calibri"/>
          <w:sz w:val="16"/>
          <w:szCs w:val="16"/>
        </w:rPr>
        <w:t xml:space="preserve">Proper Shipping Name: - </w:t>
      </w:r>
    </w:p>
    <w:p w:rsidR="00441BC5" w:rsidRPr="00441BC5" w:rsidRDefault="00441BC5" w:rsidP="00441BC5">
      <w:pPr>
        <w:jc w:val="both"/>
        <w:rPr>
          <w:rFonts w:ascii="Helvetica" w:hAnsi="Helvetica" w:cs="Calibri"/>
          <w:sz w:val="16"/>
          <w:szCs w:val="16"/>
        </w:rPr>
      </w:pPr>
      <w:r w:rsidRPr="00441BC5">
        <w:rPr>
          <w:rFonts w:ascii="Helvetica" w:hAnsi="Helvetica" w:cs="Calibri"/>
          <w:sz w:val="16"/>
          <w:szCs w:val="16"/>
        </w:rPr>
        <w:t xml:space="preserve">HAZCHEM: - </w:t>
      </w:r>
    </w:p>
    <w:p w:rsidR="00441BC5" w:rsidRPr="00441BC5" w:rsidRDefault="00441BC5" w:rsidP="00441BC5">
      <w:pPr>
        <w:jc w:val="both"/>
        <w:rPr>
          <w:rFonts w:ascii="Helvetica" w:hAnsi="Helvetica" w:cs="Calibri"/>
          <w:sz w:val="16"/>
          <w:szCs w:val="16"/>
        </w:rPr>
      </w:pPr>
      <w:r w:rsidRPr="00441BC5">
        <w:rPr>
          <w:rFonts w:ascii="Helvetica" w:hAnsi="Helvetica" w:cs="Calibri"/>
          <w:sz w:val="16"/>
          <w:szCs w:val="16"/>
        </w:rPr>
        <w:t xml:space="preserve">Packing Group: - </w:t>
      </w:r>
    </w:p>
    <w:p w:rsidR="00441BC5" w:rsidRPr="00441BC5" w:rsidRDefault="00441BC5" w:rsidP="00441BC5">
      <w:pPr>
        <w:jc w:val="both"/>
        <w:rPr>
          <w:rFonts w:ascii="Helvetica" w:hAnsi="Helvetica" w:cs="Calibri"/>
          <w:sz w:val="16"/>
          <w:szCs w:val="16"/>
        </w:rPr>
      </w:pPr>
      <w:r w:rsidRPr="00441BC5">
        <w:rPr>
          <w:rFonts w:ascii="Helvetica" w:hAnsi="Helvetica" w:cs="Calibri"/>
          <w:sz w:val="16"/>
          <w:szCs w:val="16"/>
        </w:rPr>
        <w:t xml:space="preserve">Dangerous Goods Class: - </w:t>
      </w:r>
    </w:p>
    <w:p w:rsidR="00441BC5" w:rsidRPr="00441BC5" w:rsidRDefault="00441BC5" w:rsidP="00441BC5">
      <w:pPr>
        <w:jc w:val="both"/>
        <w:rPr>
          <w:rFonts w:ascii="Helvetica" w:hAnsi="Helvetica" w:cs="Calibri"/>
          <w:sz w:val="16"/>
          <w:szCs w:val="16"/>
        </w:rPr>
      </w:pPr>
      <w:r w:rsidRPr="00441BC5">
        <w:rPr>
          <w:rFonts w:ascii="Helvetica" w:hAnsi="Helvetica" w:cs="Calibri"/>
          <w:sz w:val="16"/>
          <w:szCs w:val="16"/>
        </w:rPr>
        <w:t>Marine Pollutant: No</w:t>
      </w:r>
    </w:p>
    <w:p w:rsidR="00441BC5" w:rsidRPr="00441BC5" w:rsidRDefault="00441BC5" w:rsidP="00441BC5">
      <w:pPr>
        <w:jc w:val="both"/>
        <w:rPr>
          <w:rFonts w:ascii="Helvetica" w:hAnsi="Helvetica" w:cs="Calibri"/>
          <w:sz w:val="16"/>
          <w:szCs w:val="16"/>
        </w:rPr>
      </w:pPr>
    </w:p>
    <w:p w:rsidR="00441BC5" w:rsidRPr="00441BC5" w:rsidRDefault="00441BC5" w:rsidP="00441BC5">
      <w:pPr>
        <w:jc w:val="both"/>
        <w:rPr>
          <w:rFonts w:ascii="Helvetica" w:hAnsi="Helvetica" w:cs="Calibri"/>
          <w:sz w:val="16"/>
          <w:szCs w:val="16"/>
        </w:rPr>
      </w:pPr>
    </w:p>
    <w:p w:rsidR="00441BC5" w:rsidRPr="00441BC5" w:rsidRDefault="00441BC5" w:rsidP="00441BC5">
      <w:pPr>
        <w:pStyle w:val="Default"/>
        <w:jc w:val="both"/>
        <w:rPr>
          <w:rFonts w:ascii="Helvetica" w:hAnsi="Helvetica" w:cs="Calibri"/>
          <w:sz w:val="16"/>
          <w:szCs w:val="16"/>
        </w:rPr>
      </w:pPr>
      <w:r w:rsidRPr="00441BC5">
        <w:rPr>
          <w:rFonts w:ascii="Helvetica" w:hAnsi="Helvetica" w:cs="Calibri"/>
          <w:b/>
          <w:bCs/>
          <w:sz w:val="16"/>
          <w:szCs w:val="16"/>
        </w:rPr>
        <w:t xml:space="preserve">15. REGULATORY INFORMATION </w:t>
      </w:r>
    </w:p>
    <w:p w:rsidR="00441BC5" w:rsidRPr="00441BC5" w:rsidRDefault="00441BC5" w:rsidP="00441BC5">
      <w:pPr>
        <w:jc w:val="both"/>
        <w:rPr>
          <w:rFonts w:ascii="Helvetica" w:hAnsi="Helvetica" w:cs="Calibri"/>
          <w:sz w:val="16"/>
          <w:szCs w:val="16"/>
        </w:rPr>
      </w:pPr>
      <w:r w:rsidRPr="00441BC5">
        <w:rPr>
          <w:rFonts w:ascii="Helvetica" w:hAnsi="Helvetica" w:cs="Calibri"/>
          <w:sz w:val="16"/>
          <w:szCs w:val="16"/>
        </w:rPr>
        <w:t xml:space="preserve">All components listed on New Zealand Inventory of Chemicals. </w:t>
      </w:r>
    </w:p>
    <w:p w:rsidR="00441BC5" w:rsidRPr="00441BC5" w:rsidRDefault="00441BC5" w:rsidP="00441BC5">
      <w:pPr>
        <w:jc w:val="both"/>
        <w:rPr>
          <w:rFonts w:ascii="Helvetica" w:hAnsi="Helvetica" w:cs="Calibri"/>
          <w:sz w:val="16"/>
          <w:szCs w:val="16"/>
        </w:rPr>
      </w:pPr>
      <w:r w:rsidRPr="00441BC5">
        <w:rPr>
          <w:rFonts w:ascii="Helvetica" w:hAnsi="Helvetica" w:cs="Calibri"/>
          <w:sz w:val="16"/>
          <w:szCs w:val="16"/>
        </w:rPr>
        <w:t xml:space="preserve">Product classified as non-hazardous under the HSNO Act 1996 according to criteria of Minimum Degrees of Hazard (Threshold) Regulations, 2001. </w:t>
      </w:r>
      <w:r w:rsidRPr="00441BC5">
        <w:rPr>
          <w:rFonts w:ascii="Helvetica" w:hAnsi="Helvetica" w:cs="Calibri"/>
          <w:b/>
          <w:bCs/>
          <w:sz w:val="16"/>
          <w:szCs w:val="16"/>
        </w:rPr>
        <w:t xml:space="preserve">ERMA New Zealand Approval Code: </w:t>
      </w:r>
      <w:r w:rsidRPr="00441BC5">
        <w:rPr>
          <w:rFonts w:ascii="Helvetica" w:hAnsi="Helvetica" w:cs="Calibri"/>
          <w:sz w:val="16"/>
          <w:szCs w:val="16"/>
        </w:rPr>
        <w:t>Not applicable</w:t>
      </w:r>
    </w:p>
    <w:p w:rsidR="00441BC5" w:rsidRPr="00441BC5" w:rsidRDefault="00441BC5" w:rsidP="00441BC5">
      <w:pPr>
        <w:pStyle w:val="Default"/>
        <w:jc w:val="both"/>
        <w:rPr>
          <w:rFonts w:ascii="Helvetica" w:hAnsi="Helvetica" w:cs="Calibri"/>
          <w:b/>
          <w:bCs/>
          <w:sz w:val="16"/>
          <w:szCs w:val="16"/>
        </w:rPr>
      </w:pPr>
    </w:p>
    <w:p w:rsidR="00441BC5" w:rsidRPr="00441BC5" w:rsidRDefault="00441BC5" w:rsidP="00441BC5">
      <w:pPr>
        <w:pStyle w:val="Default"/>
        <w:jc w:val="both"/>
        <w:rPr>
          <w:rFonts w:ascii="Helvetica" w:hAnsi="Helvetica" w:cs="Calibri"/>
          <w:sz w:val="16"/>
          <w:szCs w:val="16"/>
        </w:rPr>
      </w:pPr>
      <w:r w:rsidRPr="00441BC5">
        <w:rPr>
          <w:rFonts w:ascii="Helvetica" w:hAnsi="Helvetica" w:cs="Calibri"/>
          <w:b/>
          <w:bCs/>
          <w:sz w:val="16"/>
          <w:szCs w:val="16"/>
        </w:rPr>
        <w:t xml:space="preserve">16. OTHER INFORMATION </w:t>
      </w:r>
    </w:p>
    <w:p w:rsidR="00441BC5" w:rsidRPr="00441BC5" w:rsidRDefault="00441BC5" w:rsidP="00441BC5">
      <w:pPr>
        <w:autoSpaceDE w:val="0"/>
        <w:autoSpaceDN w:val="0"/>
        <w:adjustRightInd w:val="0"/>
        <w:jc w:val="both"/>
        <w:rPr>
          <w:rFonts w:ascii="Helvetica" w:hAnsi="Helvetica" w:cs="Calibri"/>
          <w:color w:val="000000"/>
          <w:sz w:val="16"/>
          <w:szCs w:val="16"/>
        </w:rPr>
      </w:pPr>
      <w:r w:rsidRPr="00441BC5">
        <w:rPr>
          <w:rFonts w:ascii="Helvetica" w:hAnsi="Helvetica" w:cs="Calibri"/>
          <w:color w:val="000000"/>
          <w:sz w:val="16"/>
          <w:szCs w:val="16"/>
        </w:rPr>
        <w:t xml:space="preserve">ISSUE DATE: 30/06/09 </w:t>
      </w:r>
    </w:p>
    <w:p w:rsidR="00441BC5" w:rsidRPr="00441BC5" w:rsidRDefault="00441BC5" w:rsidP="00441BC5">
      <w:pPr>
        <w:autoSpaceDE w:val="0"/>
        <w:autoSpaceDN w:val="0"/>
        <w:adjustRightInd w:val="0"/>
        <w:jc w:val="both"/>
        <w:rPr>
          <w:rFonts w:ascii="Helvetica" w:hAnsi="Helvetica" w:cs="Calibri"/>
          <w:color w:val="000000"/>
          <w:sz w:val="16"/>
          <w:szCs w:val="16"/>
        </w:rPr>
      </w:pPr>
      <w:r w:rsidRPr="00441BC5">
        <w:rPr>
          <w:rFonts w:ascii="Helvetica" w:hAnsi="Helvetica" w:cs="Calibri"/>
          <w:color w:val="000000"/>
          <w:sz w:val="16"/>
          <w:szCs w:val="16"/>
        </w:rPr>
        <w:t xml:space="preserve">REPLACES: Not applicable </w:t>
      </w:r>
    </w:p>
    <w:p w:rsidR="00441BC5" w:rsidRPr="00441BC5" w:rsidRDefault="00441BC5" w:rsidP="00441BC5">
      <w:pPr>
        <w:autoSpaceDE w:val="0"/>
        <w:autoSpaceDN w:val="0"/>
        <w:adjustRightInd w:val="0"/>
        <w:jc w:val="both"/>
        <w:rPr>
          <w:rFonts w:ascii="Helvetica" w:hAnsi="Helvetica" w:cs="Calibri"/>
          <w:color w:val="000000"/>
          <w:sz w:val="16"/>
          <w:szCs w:val="16"/>
        </w:rPr>
      </w:pPr>
      <w:r w:rsidRPr="00441BC5">
        <w:rPr>
          <w:rFonts w:ascii="Helvetica" w:hAnsi="Helvetica" w:cs="Calibri"/>
          <w:color w:val="000000"/>
          <w:sz w:val="16"/>
          <w:szCs w:val="16"/>
        </w:rPr>
        <w:t xml:space="preserve">REASONS FOR ISSUE: New Safety Data Sheet </w:t>
      </w:r>
    </w:p>
    <w:p w:rsidR="00441BC5" w:rsidRPr="00441BC5" w:rsidRDefault="00441BC5" w:rsidP="00441BC5">
      <w:pPr>
        <w:autoSpaceDE w:val="0"/>
        <w:autoSpaceDN w:val="0"/>
        <w:adjustRightInd w:val="0"/>
        <w:jc w:val="both"/>
        <w:rPr>
          <w:rFonts w:ascii="Helvetica" w:hAnsi="Helvetica" w:cs="Calibri"/>
          <w:color w:val="000000"/>
          <w:sz w:val="16"/>
          <w:szCs w:val="16"/>
        </w:rPr>
      </w:pPr>
    </w:p>
    <w:p w:rsidR="00441BC5" w:rsidRPr="00441BC5" w:rsidRDefault="00441BC5" w:rsidP="00441BC5">
      <w:pPr>
        <w:autoSpaceDE w:val="0"/>
        <w:autoSpaceDN w:val="0"/>
        <w:adjustRightInd w:val="0"/>
        <w:jc w:val="both"/>
        <w:rPr>
          <w:rFonts w:ascii="Helvetica" w:hAnsi="Helvetica" w:cs="Calibri"/>
          <w:b/>
          <w:color w:val="000000"/>
          <w:sz w:val="16"/>
          <w:szCs w:val="16"/>
        </w:rPr>
      </w:pPr>
      <w:r>
        <w:rPr>
          <w:rFonts w:ascii="Helvetica" w:hAnsi="Helvetica" w:cs="Calibri"/>
          <w:b/>
          <w:color w:val="000000"/>
          <w:sz w:val="16"/>
          <w:szCs w:val="16"/>
        </w:rPr>
        <w:t xml:space="preserve">17. </w:t>
      </w:r>
      <w:r w:rsidRPr="00441BC5">
        <w:rPr>
          <w:rFonts w:ascii="Helvetica" w:hAnsi="Helvetica" w:cs="Calibri"/>
          <w:b/>
          <w:color w:val="000000"/>
          <w:sz w:val="16"/>
          <w:szCs w:val="16"/>
        </w:rPr>
        <w:t xml:space="preserve">ABBREVIATIONS: </w:t>
      </w:r>
    </w:p>
    <w:p w:rsidR="00441BC5" w:rsidRPr="00441BC5" w:rsidRDefault="00441BC5" w:rsidP="00441BC5">
      <w:pPr>
        <w:autoSpaceDE w:val="0"/>
        <w:autoSpaceDN w:val="0"/>
        <w:adjustRightInd w:val="0"/>
        <w:jc w:val="both"/>
        <w:rPr>
          <w:rFonts w:ascii="Helvetica" w:hAnsi="Helvetica" w:cs="Calibri"/>
          <w:color w:val="000000"/>
          <w:sz w:val="16"/>
          <w:szCs w:val="16"/>
        </w:rPr>
      </w:pPr>
      <w:r w:rsidRPr="00441BC5">
        <w:rPr>
          <w:rFonts w:ascii="Helvetica" w:hAnsi="Helvetica" w:cs="Calibri"/>
          <w:color w:val="000000"/>
          <w:sz w:val="16"/>
          <w:szCs w:val="16"/>
        </w:rPr>
        <w:t>CAS No. Chemical Abstracts Service Number E</w:t>
      </w:r>
    </w:p>
    <w:p w:rsidR="00441BC5" w:rsidRPr="00441BC5" w:rsidRDefault="00441BC5" w:rsidP="00441BC5">
      <w:pPr>
        <w:autoSpaceDE w:val="0"/>
        <w:autoSpaceDN w:val="0"/>
        <w:adjustRightInd w:val="0"/>
        <w:jc w:val="both"/>
        <w:rPr>
          <w:rFonts w:ascii="Helvetica" w:hAnsi="Helvetica" w:cs="Calibri"/>
          <w:color w:val="000000"/>
          <w:sz w:val="16"/>
          <w:szCs w:val="16"/>
        </w:rPr>
      </w:pPr>
      <w:r w:rsidRPr="00441BC5">
        <w:rPr>
          <w:rFonts w:ascii="Helvetica" w:hAnsi="Helvetica" w:cs="Calibri"/>
          <w:color w:val="000000"/>
          <w:sz w:val="16"/>
          <w:szCs w:val="16"/>
        </w:rPr>
        <w:t xml:space="preserve">RMA Environmental Risk Management Authority </w:t>
      </w:r>
    </w:p>
    <w:p w:rsidR="00441BC5" w:rsidRPr="00441BC5" w:rsidRDefault="00441BC5" w:rsidP="00441BC5">
      <w:pPr>
        <w:autoSpaceDE w:val="0"/>
        <w:autoSpaceDN w:val="0"/>
        <w:adjustRightInd w:val="0"/>
        <w:jc w:val="both"/>
        <w:rPr>
          <w:rFonts w:ascii="Helvetica" w:hAnsi="Helvetica" w:cs="Calibri"/>
          <w:color w:val="000000"/>
          <w:sz w:val="16"/>
          <w:szCs w:val="16"/>
        </w:rPr>
      </w:pPr>
      <w:r w:rsidRPr="00441BC5">
        <w:rPr>
          <w:rFonts w:ascii="Helvetica" w:hAnsi="Helvetica" w:cs="Calibri"/>
          <w:color w:val="000000"/>
          <w:sz w:val="16"/>
          <w:szCs w:val="16"/>
        </w:rPr>
        <w:t xml:space="preserve">HSNO Hazardous Substances &amp; New Organisms </w:t>
      </w:r>
    </w:p>
    <w:p w:rsidR="00441BC5" w:rsidRPr="00441BC5" w:rsidRDefault="00441BC5" w:rsidP="00441BC5">
      <w:pPr>
        <w:autoSpaceDE w:val="0"/>
        <w:autoSpaceDN w:val="0"/>
        <w:adjustRightInd w:val="0"/>
        <w:jc w:val="both"/>
        <w:rPr>
          <w:rFonts w:ascii="Helvetica" w:hAnsi="Helvetica" w:cs="Calibri"/>
          <w:color w:val="000000"/>
          <w:sz w:val="16"/>
          <w:szCs w:val="16"/>
        </w:rPr>
      </w:pPr>
      <w:r w:rsidRPr="00441BC5">
        <w:rPr>
          <w:rFonts w:ascii="Helvetica" w:hAnsi="Helvetica" w:cs="Calibri"/>
          <w:color w:val="000000"/>
          <w:sz w:val="16"/>
          <w:szCs w:val="16"/>
        </w:rPr>
        <w:t xml:space="preserve">OSH Occupational Safety &amp; Health </w:t>
      </w:r>
    </w:p>
    <w:p w:rsidR="00441BC5" w:rsidRPr="00441BC5" w:rsidRDefault="00441BC5" w:rsidP="00441BC5">
      <w:pPr>
        <w:autoSpaceDE w:val="0"/>
        <w:autoSpaceDN w:val="0"/>
        <w:adjustRightInd w:val="0"/>
        <w:jc w:val="both"/>
        <w:rPr>
          <w:rFonts w:ascii="Helvetica" w:hAnsi="Helvetica" w:cs="Calibri"/>
          <w:color w:val="000000"/>
          <w:sz w:val="16"/>
          <w:szCs w:val="16"/>
        </w:rPr>
      </w:pPr>
      <w:r w:rsidRPr="00441BC5">
        <w:rPr>
          <w:rFonts w:ascii="Helvetica" w:hAnsi="Helvetica" w:cs="Calibri"/>
          <w:color w:val="000000"/>
          <w:sz w:val="16"/>
          <w:szCs w:val="16"/>
        </w:rPr>
        <w:t xml:space="preserve">STEL Short Term Exposure Limit </w:t>
      </w:r>
    </w:p>
    <w:p w:rsidR="00441BC5" w:rsidRPr="00441BC5" w:rsidRDefault="00441BC5" w:rsidP="00441BC5">
      <w:pPr>
        <w:autoSpaceDE w:val="0"/>
        <w:autoSpaceDN w:val="0"/>
        <w:adjustRightInd w:val="0"/>
        <w:jc w:val="both"/>
        <w:rPr>
          <w:rFonts w:ascii="Helvetica" w:hAnsi="Helvetica" w:cs="Calibri"/>
          <w:color w:val="000000"/>
          <w:sz w:val="16"/>
          <w:szCs w:val="16"/>
        </w:rPr>
      </w:pPr>
      <w:r w:rsidRPr="00441BC5">
        <w:rPr>
          <w:rFonts w:ascii="Helvetica" w:hAnsi="Helvetica" w:cs="Calibri"/>
          <w:color w:val="000000"/>
          <w:sz w:val="16"/>
          <w:szCs w:val="16"/>
        </w:rPr>
        <w:t xml:space="preserve">TWA Time Weighted Average </w:t>
      </w:r>
    </w:p>
    <w:p w:rsidR="00441BC5" w:rsidRPr="00441BC5" w:rsidRDefault="00441BC5" w:rsidP="00441BC5">
      <w:pPr>
        <w:autoSpaceDE w:val="0"/>
        <w:autoSpaceDN w:val="0"/>
        <w:adjustRightInd w:val="0"/>
        <w:jc w:val="both"/>
        <w:rPr>
          <w:rFonts w:ascii="Helvetica" w:hAnsi="Helvetica" w:cs="Calibri"/>
          <w:color w:val="000000"/>
          <w:sz w:val="16"/>
          <w:szCs w:val="16"/>
        </w:rPr>
      </w:pPr>
      <w:r w:rsidRPr="00441BC5">
        <w:rPr>
          <w:rFonts w:ascii="Helvetica" w:hAnsi="Helvetica" w:cs="Calibri"/>
          <w:color w:val="000000"/>
          <w:sz w:val="16"/>
          <w:szCs w:val="16"/>
        </w:rPr>
        <w:t xml:space="preserve">WES Workplace Exposure Standard </w:t>
      </w:r>
    </w:p>
    <w:p w:rsidR="00441BC5" w:rsidRPr="00441BC5" w:rsidRDefault="00441BC5" w:rsidP="00441BC5">
      <w:pPr>
        <w:autoSpaceDE w:val="0"/>
        <w:autoSpaceDN w:val="0"/>
        <w:adjustRightInd w:val="0"/>
        <w:jc w:val="both"/>
        <w:rPr>
          <w:rFonts w:ascii="Helvetica" w:hAnsi="Helvetica" w:cs="Calibri"/>
          <w:color w:val="000000"/>
          <w:sz w:val="16"/>
          <w:szCs w:val="16"/>
        </w:rPr>
      </w:pPr>
    </w:p>
    <w:p w:rsidR="00441BC5" w:rsidRPr="00441BC5" w:rsidRDefault="00441BC5" w:rsidP="00441BC5">
      <w:pPr>
        <w:autoSpaceDE w:val="0"/>
        <w:autoSpaceDN w:val="0"/>
        <w:adjustRightInd w:val="0"/>
        <w:jc w:val="both"/>
        <w:rPr>
          <w:rFonts w:ascii="Helvetica" w:hAnsi="Helvetica" w:cs="Calibri"/>
          <w:color w:val="000000"/>
          <w:sz w:val="16"/>
          <w:szCs w:val="16"/>
        </w:rPr>
      </w:pPr>
      <w:r w:rsidRPr="00441BC5">
        <w:rPr>
          <w:rFonts w:ascii="Helvetica" w:hAnsi="Helvetica" w:cs="Calibri"/>
          <w:color w:val="000000"/>
          <w:sz w:val="16"/>
          <w:szCs w:val="16"/>
        </w:rPr>
        <w:t xml:space="preserve">REFERENCES: </w:t>
      </w:r>
    </w:p>
    <w:p w:rsidR="00441BC5" w:rsidRPr="00441BC5" w:rsidRDefault="00441BC5" w:rsidP="00441BC5">
      <w:pPr>
        <w:jc w:val="both"/>
        <w:rPr>
          <w:rFonts w:ascii="Helvetica" w:hAnsi="Helvetica" w:cs="Calibri"/>
          <w:color w:val="000000"/>
          <w:sz w:val="16"/>
          <w:szCs w:val="16"/>
          <w:u w:val="single"/>
        </w:rPr>
      </w:pPr>
      <w:hyperlink r:id="rId15" w:history="1">
        <w:r w:rsidRPr="00441BC5">
          <w:rPr>
            <w:rStyle w:val="Hyperlink"/>
            <w:rFonts w:ascii="Helvetica" w:hAnsi="Helvetica" w:cs="Calibri"/>
            <w:sz w:val="16"/>
            <w:szCs w:val="16"/>
          </w:rPr>
          <w:t>www.ermanz.govt.nz</w:t>
        </w:r>
      </w:hyperlink>
      <w:r w:rsidRPr="00441BC5">
        <w:rPr>
          <w:rFonts w:ascii="Helvetica" w:hAnsi="Helvetica" w:cs="Calibri"/>
          <w:color w:val="000000"/>
          <w:sz w:val="16"/>
          <w:szCs w:val="16"/>
          <w:u w:val="single"/>
        </w:rPr>
        <w:t xml:space="preserve"> </w:t>
      </w:r>
    </w:p>
    <w:p w:rsidR="00441BC5" w:rsidRPr="00441BC5" w:rsidRDefault="00441BC5" w:rsidP="00441BC5">
      <w:pPr>
        <w:jc w:val="both"/>
        <w:rPr>
          <w:rFonts w:ascii="Helvetica" w:hAnsi="Helvetica" w:cs="Calibri"/>
          <w:color w:val="000000"/>
          <w:sz w:val="16"/>
          <w:szCs w:val="16"/>
        </w:rPr>
      </w:pPr>
    </w:p>
    <w:p w:rsidR="00441BC5" w:rsidRPr="00441BC5" w:rsidRDefault="00441BC5" w:rsidP="00441BC5">
      <w:pPr>
        <w:jc w:val="both"/>
        <w:rPr>
          <w:rFonts w:ascii="Helvetica" w:hAnsi="Helvetica" w:cs="Calibri"/>
          <w:sz w:val="16"/>
          <w:szCs w:val="16"/>
        </w:rPr>
      </w:pPr>
    </w:p>
    <w:p w:rsidR="00441BC5" w:rsidRPr="00B8226D" w:rsidRDefault="00441BC5" w:rsidP="00441BC5">
      <w:pPr>
        <w:autoSpaceDE w:val="0"/>
        <w:autoSpaceDN w:val="0"/>
        <w:adjustRightInd w:val="0"/>
        <w:rPr>
          <w:rFonts w:ascii="Arial" w:hAnsi="Arial" w:cs="Arial"/>
          <w:b/>
          <w:bCs/>
          <w:sz w:val="20"/>
          <w:szCs w:val="20"/>
          <w:lang w:val="en-NZ" w:eastAsia="en-NZ"/>
        </w:rPr>
      </w:pPr>
      <w:r w:rsidRPr="00B8226D">
        <w:rPr>
          <w:rFonts w:ascii="Arial" w:hAnsi="Arial" w:cs="Arial"/>
          <w:b/>
          <w:bCs/>
          <w:sz w:val="20"/>
          <w:szCs w:val="20"/>
          <w:lang w:val="en-NZ" w:eastAsia="en-NZ"/>
        </w:rPr>
        <w:t>DISCLAIMER</w:t>
      </w:r>
    </w:p>
    <w:p w:rsidR="00441BC5" w:rsidRPr="00B8226D" w:rsidRDefault="00441BC5" w:rsidP="00441BC5">
      <w:pPr>
        <w:autoSpaceDE w:val="0"/>
        <w:autoSpaceDN w:val="0"/>
        <w:adjustRightInd w:val="0"/>
        <w:rPr>
          <w:rFonts w:ascii="Arial" w:hAnsi="Arial" w:cs="Arial"/>
          <w:b/>
          <w:sz w:val="18"/>
          <w:szCs w:val="18"/>
        </w:rPr>
      </w:pPr>
      <w:r w:rsidRPr="00B8226D">
        <w:rPr>
          <w:rFonts w:ascii="Arial" w:hAnsi="Arial" w:cs="Arial"/>
          <w:i/>
          <w:iCs/>
          <w:sz w:val="16"/>
          <w:szCs w:val="16"/>
          <w:lang w:val="en-NZ" w:eastAsia="en-NZ"/>
        </w:rPr>
        <w:t>Please Note: Recommendations and advice regarding the use of this product are to be taken as a guide only. Other than as appears on this product’s packaging, CEMIX LTD does not give any warranty express or implied as to the suitability of this product for your particular use, because the usage of this product is beyond the control of CEMIX LTD. If you need advice concerning the use of suitability of this product for your particular application, please contact CEMIX LTD first. If this product is defective because of CEMIX LTD’s fault, please contact the supplier or CEMIX LTD. who will replace it at no cost.</w:t>
      </w:r>
      <w:r w:rsidRPr="00B8226D">
        <w:rPr>
          <w:rFonts w:ascii="Arial" w:hAnsi="Arial" w:cs="Arial"/>
          <w:b/>
          <w:sz w:val="18"/>
          <w:szCs w:val="18"/>
        </w:rPr>
        <w:t xml:space="preserve"> </w:t>
      </w:r>
    </w:p>
    <w:p w:rsidR="00441BC5" w:rsidRPr="00441BC5" w:rsidRDefault="00441BC5" w:rsidP="00441BC5">
      <w:pPr>
        <w:jc w:val="both"/>
        <w:rPr>
          <w:rFonts w:ascii="Helvetica" w:hAnsi="Helvetica" w:cs="Calibri"/>
          <w:color w:val="000000"/>
          <w:sz w:val="16"/>
          <w:szCs w:val="16"/>
        </w:rPr>
      </w:pPr>
    </w:p>
    <w:p w:rsidR="00441BC5" w:rsidRPr="00441BC5" w:rsidRDefault="00441BC5" w:rsidP="00441BC5">
      <w:pPr>
        <w:jc w:val="both"/>
        <w:rPr>
          <w:rFonts w:ascii="Helvetica" w:hAnsi="Helvetica" w:cs="Calibri"/>
          <w:color w:val="000000"/>
          <w:sz w:val="20"/>
          <w:szCs w:val="20"/>
        </w:rPr>
      </w:pPr>
    </w:p>
    <w:p w:rsidR="00441BC5" w:rsidRPr="00441BC5" w:rsidRDefault="00441BC5" w:rsidP="00441BC5">
      <w:pPr>
        <w:jc w:val="both"/>
        <w:rPr>
          <w:rFonts w:ascii="Helvetica" w:hAnsi="Helvetica" w:cs="Calibri"/>
          <w:color w:val="000000"/>
          <w:sz w:val="20"/>
          <w:szCs w:val="20"/>
        </w:rPr>
      </w:pPr>
    </w:p>
    <w:p w:rsidR="00441BC5" w:rsidRPr="00441BC5" w:rsidRDefault="00441BC5" w:rsidP="00441BC5">
      <w:pPr>
        <w:jc w:val="both"/>
        <w:rPr>
          <w:rFonts w:ascii="Helvetica" w:hAnsi="Helvetica" w:cs="Calibri"/>
          <w:color w:val="000000"/>
          <w:sz w:val="20"/>
          <w:szCs w:val="20"/>
        </w:rPr>
      </w:pPr>
    </w:p>
    <w:p w:rsidR="00441BC5" w:rsidRPr="00441BC5" w:rsidRDefault="00441BC5" w:rsidP="00441BC5">
      <w:pPr>
        <w:jc w:val="both"/>
        <w:rPr>
          <w:rFonts w:ascii="Helvetica" w:hAnsi="Helvetica" w:cs="Calibri"/>
          <w:color w:val="000000"/>
          <w:sz w:val="20"/>
          <w:szCs w:val="20"/>
        </w:rPr>
      </w:pPr>
    </w:p>
    <w:p w:rsidR="00441BC5" w:rsidRPr="00441BC5" w:rsidRDefault="00441BC5" w:rsidP="00441BC5">
      <w:pPr>
        <w:jc w:val="both"/>
        <w:rPr>
          <w:rFonts w:ascii="Helvetica" w:hAnsi="Helvetica" w:cs="Calibri"/>
        </w:rPr>
      </w:pPr>
    </w:p>
    <w:p w:rsidR="00441BC5" w:rsidRPr="00441BC5" w:rsidRDefault="00441BC5" w:rsidP="00441BC5">
      <w:pPr>
        <w:jc w:val="both"/>
        <w:rPr>
          <w:rFonts w:ascii="Helvetica" w:hAnsi="Helvetica" w:cs="Calibri"/>
        </w:rPr>
      </w:pPr>
    </w:p>
    <w:p w:rsidR="00441BC5" w:rsidRPr="00441BC5" w:rsidRDefault="00441BC5" w:rsidP="00441BC5">
      <w:pPr>
        <w:jc w:val="both"/>
        <w:rPr>
          <w:rFonts w:ascii="Helvetica" w:hAnsi="Helvetica" w:cs="Calibri"/>
        </w:rPr>
      </w:pPr>
    </w:p>
    <w:p w:rsidR="00D26476" w:rsidRPr="00441BC5" w:rsidRDefault="00D26476" w:rsidP="00441BC5">
      <w:pPr>
        <w:pStyle w:val="BodyText"/>
        <w:spacing w:after="0" w:line="240" w:lineRule="auto"/>
        <w:rPr>
          <w:rFonts w:ascii="Helvetica" w:hAnsi="Helvetica" w:cs="Arial"/>
          <w:b/>
          <w:sz w:val="18"/>
          <w:szCs w:val="18"/>
          <w:lang w:val="en-NZ"/>
        </w:rPr>
      </w:pPr>
    </w:p>
    <w:sectPr w:rsidR="00D26476" w:rsidRPr="00441BC5" w:rsidSect="00D26476">
      <w:type w:val="continuous"/>
      <w:pgSz w:w="11900" w:h="16840"/>
      <w:pgMar w:top="720" w:right="720" w:bottom="720" w:left="720" w:header="708" w:footer="0" w:gutter="0"/>
      <w:cols w:num="2" w:space="708" w:equalWidth="0">
        <w:col w:w="5040" w:space="720"/>
        <w:col w:w="504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BC5" w:rsidRDefault="00441BC5">
      <w:r>
        <w:separator/>
      </w:r>
    </w:p>
  </w:endnote>
  <w:endnote w:type="continuationSeparator" w:id="0">
    <w:p w:rsidR="00441BC5" w:rsidRDefault="0044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0000000000000000000"/>
    <w:charset w:val="02"/>
    <w:family w:val="auto"/>
    <w:notTrueType/>
    <w:pitch w:val="variable"/>
    <w:sig w:usb0="00000000" w:usb1="10000000" w:usb2="00000000" w:usb3="00000000" w:csb0="80000000" w:csb1="00000000"/>
  </w:font>
  <w:font w:name="Arial">
    <w:altName w:val="Helvetica"/>
    <w:panose1 w:val="00000000000000000000"/>
    <w:charset w:val="4D"/>
    <w:family w:val="swiss"/>
    <w:notTrueType/>
    <w:pitch w:val="variable"/>
    <w:sig w:usb0="00000003" w:usb1="00000000" w:usb2="00000000" w:usb3="00000000" w:csb0="00000001" w:csb1="00000000"/>
  </w:font>
  <w:font w:name="Calibri">
    <w:altName w:val="Helvetica"/>
    <w:panose1 w:val="00000000000000000000"/>
    <w:charset w:val="00"/>
    <w:family w:val="roman"/>
    <w:notTrueType/>
    <w:pitch w:val="default"/>
  </w:font>
  <w:font w:name="Verdana">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wiss721BT-Bold">
    <w:altName w:val="Geneva"/>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41BC5" w:rsidRDefault="00441BC5" w:rsidP="00EA3D61">
    <w:pPr>
      <w:pStyle w:val="NormalWeb"/>
      <w:spacing w:before="0" w:beforeAutospacing="0" w:after="150" w:afterAutospacing="0" w:line="240" w:lineRule="atLeast"/>
      <w:jc w:val="center"/>
      <w:textAlignment w:val="baseline"/>
      <w:rPr>
        <w:rFonts w:ascii="Arial" w:hAnsi="Arial" w:cs="Arial"/>
        <w:color w:val="666666"/>
        <w:sz w:val="17"/>
        <w:szCs w:val="17"/>
      </w:rPr>
    </w:pPr>
    <w:r w:rsidRPr="00EA3D61">
      <w:rPr>
        <w:rFonts w:ascii="Arial" w:hAnsi="Arial" w:cs="Arial"/>
        <w:color w:val="666666"/>
        <w:sz w:val="17"/>
        <w:szCs w:val="17"/>
      </w:rPr>
      <w:t>19 Alfred Street Onehunga, Auckl</w:t>
    </w:r>
    <w:r>
      <w:rPr>
        <w:rFonts w:ascii="Arial" w:hAnsi="Arial" w:cs="Arial"/>
        <w:color w:val="666666"/>
        <w:sz w:val="17"/>
        <w:szCs w:val="17"/>
      </w:rPr>
      <w:t>and, New Zealand</w:t>
    </w:r>
    <w:proofErr w:type="gramStart"/>
    <w:r>
      <w:rPr>
        <w:rFonts w:ascii="Arial" w:hAnsi="Arial" w:cs="Arial"/>
        <w:color w:val="666666"/>
        <w:sz w:val="17"/>
        <w:szCs w:val="17"/>
      </w:rPr>
      <w:t xml:space="preserve">|  </w:t>
    </w:r>
    <w:r w:rsidRPr="00EA3D61">
      <w:rPr>
        <w:rStyle w:val="Strong"/>
        <w:rFonts w:ascii="Arial" w:hAnsi="Arial" w:cs="Arial"/>
        <w:color w:val="666666"/>
        <w:sz w:val="17"/>
        <w:szCs w:val="17"/>
      </w:rPr>
      <w:t>Tel</w:t>
    </w:r>
    <w:proofErr w:type="gramEnd"/>
    <w:r w:rsidRPr="00EA3D61">
      <w:rPr>
        <w:rStyle w:val="Strong"/>
        <w:rFonts w:ascii="Arial" w:hAnsi="Arial" w:cs="Arial"/>
        <w:color w:val="666666"/>
        <w:sz w:val="17"/>
        <w:szCs w:val="17"/>
      </w:rPr>
      <w:t>:</w:t>
    </w:r>
    <w:r w:rsidRPr="00EA3D61">
      <w:rPr>
        <w:rStyle w:val="apple-converted-space"/>
        <w:rFonts w:ascii="Arial" w:hAnsi="Arial" w:cs="Arial"/>
        <w:color w:val="666666"/>
        <w:sz w:val="17"/>
        <w:szCs w:val="17"/>
      </w:rPr>
      <w:t> </w:t>
    </w:r>
    <w:r w:rsidRPr="00EA3D61">
      <w:rPr>
        <w:rFonts w:ascii="Arial" w:hAnsi="Arial" w:cs="Arial"/>
        <w:color w:val="666666"/>
        <w:sz w:val="17"/>
        <w:szCs w:val="17"/>
      </w:rPr>
      <w:t xml:space="preserve">09-636-1000 </w:t>
    </w:r>
    <w:r w:rsidRPr="00EA3D61">
      <w:rPr>
        <w:rStyle w:val="Strong"/>
        <w:rFonts w:ascii="Arial" w:hAnsi="Arial" w:cs="Arial"/>
        <w:color w:val="666666"/>
        <w:sz w:val="17"/>
        <w:szCs w:val="17"/>
      </w:rPr>
      <w:t>Fax:</w:t>
    </w:r>
    <w:r w:rsidRPr="00EA3D61">
      <w:rPr>
        <w:rStyle w:val="apple-converted-space"/>
        <w:rFonts w:ascii="Arial" w:hAnsi="Arial" w:cs="Arial"/>
        <w:color w:val="666666"/>
        <w:sz w:val="17"/>
        <w:szCs w:val="17"/>
      </w:rPr>
      <w:t> </w:t>
    </w:r>
    <w:r w:rsidRPr="00EA3D61">
      <w:rPr>
        <w:rFonts w:ascii="Arial" w:hAnsi="Arial" w:cs="Arial"/>
        <w:color w:val="666666"/>
        <w:sz w:val="17"/>
        <w:szCs w:val="17"/>
      </w:rPr>
      <w:t xml:space="preserve">09-636-0000 </w:t>
    </w:r>
  </w:p>
  <w:p w:rsidR="00441BC5" w:rsidRPr="00EA3D61" w:rsidRDefault="00441BC5" w:rsidP="00EA3D61">
    <w:pPr>
      <w:pStyle w:val="NormalWeb"/>
      <w:spacing w:before="0" w:beforeAutospacing="0" w:after="150" w:afterAutospacing="0" w:line="240" w:lineRule="atLeast"/>
      <w:jc w:val="center"/>
      <w:textAlignment w:val="baseline"/>
      <w:rPr>
        <w:rFonts w:ascii="Arial" w:hAnsi="Arial" w:cs="Arial"/>
        <w:color w:val="666666"/>
        <w:sz w:val="17"/>
        <w:szCs w:val="17"/>
      </w:rPr>
    </w:pPr>
    <w:r w:rsidRPr="00EA3D61">
      <w:rPr>
        <w:rStyle w:val="Strong"/>
        <w:rFonts w:ascii="Arial" w:hAnsi="Arial" w:cs="Arial"/>
        <w:color w:val="666666"/>
        <w:sz w:val="17"/>
        <w:szCs w:val="17"/>
      </w:rPr>
      <w:t>0800 ASK CEMIX</w:t>
    </w:r>
    <w:r>
      <w:rPr>
        <w:rStyle w:val="Strong"/>
        <w:rFonts w:ascii="Arial" w:hAnsi="Arial" w:cs="Arial"/>
        <w:color w:val="666666"/>
        <w:sz w:val="17"/>
        <w:szCs w:val="17"/>
      </w:rPr>
      <w:t xml:space="preserve"> </w:t>
    </w:r>
    <w:proofErr w:type="gramStart"/>
    <w:r>
      <w:rPr>
        <w:rStyle w:val="Strong"/>
        <w:rFonts w:ascii="Arial" w:hAnsi="Arial" w:cs="Arial"/>
        <w:color w:val="666666"/>
        <w:sz w:val="17"/>
        <w:szCs w:val="17"/>
      </w:rPr>
      <w:t xml:space="preserve">|  </w:t>
    </w:r>
    <w:r w:rsidRPr="00EA3D61">
      <w:rPr>
        <w:rStyle w:val="Strong"/>
        <w:rFonts w:ascii="Arial" w:hAnsi="Arial" w:cs="Arial"/>
        <w:color w:val="666666"/>
        <w:sz w:val="17"/>
        <w:szCs w:val="17"/>
      </w:rPr>
      <w:t>Email</w:t>
    </w:r>
    <w:proofErr w:type="gramEnd"/>
    <w:r w:rsidRPr="00EA3D61">
      <w:rPr>
        <w:rStyle w:val="Strong"/>
        <w:rFonts w:ascii="Arial" w:hAnsi="Arial" w:cs="Arial"/>
        <w:color w:val="666666"/>
        <w:sz w:val="17"/>
        <w:szCs w:val="17"/>
      </w:rPr>
      <w:t>:</w:t>
    </w:r>
    <w:r w:rsidRPr="00EA3D61">
      <w:rPr>
        <w:rStyle w:val="apple-converted-space"/>
        <w:rFonts w:ascii="Arial" w:hAnsi="Arial" w:cs="Arial"/>
        <w:color w:val="666666"/>
        <w:sz w:val="17"/>
        <w:szCs w:val="17"/>
      </w:rPr>
      <w:t> </w:t>
    </w:r>
    <w:hyperlink r:id="rId1" w:history="1">
      <w:r w:rsidRPr="00EA3D61">
        <w:rPr>
          <w:rStyle w:val="Hyperlink"/>
          <w:rFonts w:ascii="Arial" w:hAnsi="Arial" w:cs="Arial"/>
          <w:color w:val="1978BE"/>
          <w:sz w:val="17"/>
          <w:szCs w:val="17"/>
          <w:bdr w:val="none" w:sz="0" w:space="0" w:color="auto" w:frame="1"/>
        </w:rPr>
        <w:t>info@cemix.co.nz</w:t>
      </w:r>
    </w:hyperlink>
    <w:r>
      <w:rPr>
        <w:rFonts w:ascii="Arial" w:hAnsi="Arial" w:cs="Arial"/>
        <w:color w:val="666666"/>
        <w:sz w:val="17"/>
        <w:szCs w:val="17"/>
      </w:rPr>
      <w:t xml:space="preserve">  |  </w:t>
    </w:r>
    <w:r w:rsidRPr="00DC4144">
      <w:rPr>
        <w:rFonts w:ascii="Arial" w:hAnsi="Arial" w:cs="Arial"/>
        <w:b/>
        <w:color w:val="666666"/>
        <w:sz w:val="17"/>
        <w:szCs w:val="17"/>
      </w:rPr>
      <w:t>www.cemix.co.nz</w:t>
    </w:r>
  </w:p>
  <w:p w:rsidR="00441BC5" w:rsidRPr="00EA3D61" w:rsidRDefault="00441BC5" w:rsidP="00EA3D61">
    <w:pPr>
      <w:pStyle w:val="Footer"/>
      <w:jc w:val="center"/>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BC5" w:rsidRDefault="00441BC5">
      <w:r>
        <w:separator/>
      </w:r>
    </w:p>
  </w:footnote>
  <w:footnote w:type="continuationSeparator" w:id="0">
    <w:p w:rsidR="00441BC5" w:rsidRDefault="00441B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41BC5" w:rsidRDefault="00441B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34.15pt;height:755.9pt;z-index:-251658752;mso-position-horizontal:center;mso-position-horizontal-relative:margin;mso-position-vertical:center;mso-position-vertical-relative:margin" o:allowincell="f">
          <v:imagedata r:id="rId1" o:title="Datasheet-B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41BC5" w:rsidRPr="000B3421" w:rsidRDefault="00441BC5" w:rsidP="000B3421">
    <w:pPr>
      <w:jc w:val="right"/>
      <w:rPr>
        <w:b/>
        <w:color w:val="808080" w:themeColor="background1" w:themeShade="8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41BC5" w:rsidRDefault="00441B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34.15pt;height:755.9pt;z-index:-251659776;mso-position-horizontal:center;mso-position-horizontal-relative:margin;mso-position-vertical:center;mso-position-vertical-relative:margin" o:allowincell="f">
          <v:imagedata r:id="rId1" o:title="Datasheet-B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D81"/>
    <w:multiLevelType w:val="hybridMultilevel"/>
    <w:tmpl w:val="3E5E0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443A2"/>
    <w:multiLevelType w:val="hybridMultilevel"/>
    <w:tmpl w:val="AD40E5B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nsid w:val="16015762"/>
    <w:multiLevelType w:val="hybridMultilevel"/>
    <w:tmpl w:val="3A02E4A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1B646F11"/>
    <w:multiLevelType w:val="hybridMultilevel"/>
    <w:tmpl w:val="3E7A3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AF5ABC"/>
    <w:multiLevelType w:val="hybridMultilevel"/>
    <w:tmpl w:val="CAAA80EC"/>
    <w:lvl w:ilvl="0" w:tplc="9D0EBA9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337066E"/>
    <w:multiLevelType w:val="hybridMultilevel"/>
    <w:tmpl w:val="B5D6498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nsid w:val="3A661812"/>
    <w:multiLevelType w:val="hybridMultilevel"/>
    <w:tmpl w:val="43B03E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A6D26FA"/>
    <w:multiLevelType w:val="hybridMultilevel"/>
    <w:tmpl w:val="09D69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75534E"/>
    <w:multiLevelType w:val="hybridMultilevel"/>
    <w:tmpl w:val="5E101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1C40B4B"/>
    <w:multiLevelType w:val="hybridMultilevel"/>
    <w:tmpl w:val="466021E6"/>
    <w:lvl w:ilvl="0" w:tplc="C296673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D95066A"/>
    <w:multiLevelType w:val="hybridMultilevel"/>
    <w:tmpl w:val="8AC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0"/>
  </w:num>
  <w:num w:numId="4">
    <w:abstractNumId w:val="3"/>
  </w:num>
  <w:num w:numId="5">
    <w:abstractNumId w:val="9"/>
  </w:num>
  <w:num w:numId="6">
    <w:abstractNumId w:val="2"/>
  </w:num>
  <w:num w:numId="7">
    <w:abstractNumId w:val="4"/>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61"/>
    <w:rsid w:val="00005CEC"/>
    <w:rsid w:val="00007D82"/>
    <w:rsid w:val="0001387F"/>
    <w:rsid w:val="00016B36"/>
    <w:rsid w:val="000202F2"/>
    <w:rsid w:val="00036CA8"/>
    <w:rsid w:val="000525A4"/>
    <w:rsid w:val="00054F51"/>
    <w:rsid w:val="00060040"/>
    <w:rsid w:val="000650E8"/>
    <w:rsid w:val="00067641"/>
    <w:rsid w:val="000707D4"/>
    <w:rsid w:val="000723B1"/>
    <w:rsid w:val="00075DD8"/>
    <w:rsid w:val="00082850"/>
    <w:rsid w:val="00085CFE"/>
    <w:rsid w:val="0009001A"/>
    <w:rsid w:val="00093652"/>
    <w:rsid w:val="000971BD"/>
    <w:rsid w:val="000A004B"/>
    <w:rsid w:val="000A0D31"/>
    <w:rsid w:val="000A4C01"/>
    <w:rsid w:val="000A5004"/>
    <w:rsid w:val="000A5F25"/>
    <w:rsid w:val="000A65AD"/>
    <w:rsid w:val="000B2099"/>
    <w:rsid w:val="000B3421"/>
    <w:rsid w:val="000B49FF"/>
    <w:rsid w:val="000C3EC4"/>
    <w:rsid w:val="000D0982"/>
    <w:rsid w:val="000D1D7D"/>
    <w:rsid w:val="000D7CF6"/>
    <w:rsid w:val="000E3F5F"/>
    <w:rsid w:val="000E7693"/>
    <w:rsid w:val="000E77E5"/>
    <w:rsid w:val="000F1D1A"/>
    <w:rsid w:val="000F6111"/>
    <w:rsid w:val="000F6961"/>
    <w:rsid w:val="00100484"/>
    <w:rsid w:val="00100560"/>
    <w:rsid w:val="00102637"/>
    <w:rsid w:val="00103FA1"/>
    <w:rsid w:val="00105653"/>
    <w:rsid w:val="00113B6D"/>
    <w:rsid w:val="00135231"/>
    <w:rsid w:val="00136872"/>
    <w:rsid w:val="001466B5"/>
    <w:rsid w:val="001575DB"/>
    <w:rsid w:val="0016563E"/>
    <w:rsid w:val="00167459"/>
    <w:rsid w:val="00173694"/>
    <w:rsid w:val="00190208"/>
    <w:rsid w:val="00190298"/>
    <w:rsid w:val="001904C7"/>
    <w:rsid w:val="0019224B"/>
    <w:rsid w:val="001A3C14"/>
    <w:rsid w:val="001A5E0B"/>
    <w:rsid w:val="001E5406"/>
    <w:rsid w:val="001F7781"/>
    <w:rsid w:val="002020C9"/>
    <w:rsid w:val="002065F8"/>
    <w:rsid w:val="002140CE"/>
    <w:rsid w:val="002173FF"/>
    <w:rsid w:val="002228F0"/>
    <w:rsid w:val="00224844"/>
    <w:rsid w:val="00241888"/>
    <w:rsid w:val="0024221E"/>
    <w:rsid w:val="0024243C"/>
    <w:rsid w:val="002518D0"/>
    <w:rsid w:val="002520A0"/>
    <w:rsid w:val="00270808"/>
    <w:rsid w:val="00276552"/>
    <w:rsid w:val="00281800"/>
    <w:rsid w:val="00283E09"/>
    <w:rsid w:val="00290AF4"/>
    <w:rsid w:val="00294072"/>
    <w:rsid w:val="002A7317"/>
    <w:rsid w:val="002B03C2"/>
    <w:rsid w:val="002C5DFA"/>
    <w:rsid w:val="002D6A97"/>
    <w:rsid w:val="002E73F3"/>
    <w:rsid w:val="002F1B31"/>
    <w:rsid w:val="0031309D"/>
    <w:rsid w:val="00316429"/>
    <w:rsid w:val="00317EEA"/>
    <w:rsid w:val="0032175C"/>
    <w:rsid w:val="00323AB7"/>
    <w:rsid w:val="00336CF0"/>
    <w:rsid w:val="00340DC4"/>
    <w:rsid w:val="0034457C"/>
    <w:rsid w:val="00346927"/>
    <w:rsid w:val="00347316"/>
    <w:rsid w:val="00350081"/>
    <w:rsid w:val="003508A1"/>
    <w:rsid w:val="00357E4B"/>
    <w:rsid w:val="003607B9"/>
    <w:rsid w:val="00392EF3"/>
    <w:rsid w:val="003A122A"/>
    <w:rsid w:val="003B25E7"/>
    <w:rsid w:val="003B62C5"/>
    <w:rsid w:val="003B6468"/>
    <w:rsid w:val="003D1147"/>
    <w:rsid w:val="003E185D"/>
    <w:rsid w:val="003F5E6C"/>
    <w:rsid w:val="00400684"/>
    <w:rsid w:val="00400FC2"/>
    <w:rsid w:val="00401F4F"/>
    <w:rsid w:val="00402E02"/>
    <w:rsid w:val="00403955"/>
    <w:rsid w:val="0041473E"/>
    <w:rsid w:val="004242ED"/>
    <w:rsid w:val="00426D4C"/>
    <w:rsid w:val="00427E5D"/>
    <w:rsid w:val="00430058"/>
    <w:rsid w:val="004350B1"/>
    <w:rsid w:val="00441BC5"/>
    <w:rsid w:val="00444AF6"/>
    <w:rsid w:val="00447083"/>
    <w:rsid w:val="00450C50"/>
    <w:rsid w:val="00453416"/>
    <w:rsid w:val="00456B8D"/>
    <w:rsid w:val="004642E2"/>
    <w:rsid w:val="00474A48"/>
    <w:rsid w:val="004803B3"/>
    <w:rsid w:val="00482CD8"/>
    <w:rsid w:val="00483216"/>
    <w:rsid w:val="00484209"/>
    <w:rsid w:val="00486691"/>
    <w:rsid w:val="00491339"/>
    <w:rsid w:val="00493DFE"/>
    <w:rsid w:val="0049433C"/>
    <w:rsid w:val="004A3A2D"/>
    <w:rsid w:val="004B0C7D"/>
    <w:rsid w:val="004D5E66"/>
    <w:rsid w:val="004E03BD"/>
    <w:rsid w:val="004E3B81"/>
    <w:rsid w:val="004F06E6"/>
    <w:rsid w:val="004F339A"/>
    <w:rsid w:val="004F4EE1"/>
    <w:rsid w:val="004F69DF"/>
    <w:rsid w:val="0050222E"/>
    <w:rsid w:val="005046BC"/>
    <w:rsid w:val="00507AA4"/>
    <w:rsid w:val="00517B79"/>
    <w:rsid w:val="00523040"/>
    <w:rsid w:val="00523D85"/>
    <w:rsid w:val="0053228B"/>
    <w:rsid w:val="0054253D"/>
    <w:rsid w:val="005436BE"/>
    <w:rsid w:val="00556D8A"/>
    <w:rsid w:val="00561FB3"/>
    <w:rsid w:val="005757A9"/>
    <w:rsid w:val="0059547A"/>
    <w:rsid w:val="0059703F"/>
    <w:rsid w:val="005A31D4"/>
    <w:rsid w:val="005A5324"/>
    <w:rsid w:val="005B034F"/>
    <w:rsid w:val="005B62B2"/>
    <w:rsid w:val="005C43F4"/>
    <w:rsid w:val="005C69AA"/>
    <w:rsid w:val="005D0907"/>
    <w:rsid w:val="005D1056"/>
    <w:rsid w:val="005D26C0"/>
    <w:rsid w:val="005D40E0"/>
    <w:rsid w:val="005D4C91"/>
    <w:rsid w:val="005E107B"/>
    <w:rsid w:val="005E3CF2"/>
    <w:rsid w:val="005F5622"/>
    <w:rsid w:val="00600628"/>
    <w:rsid w:val="00605A58"/>
    <w:rsid w:val="00606977"/>
    <w:rsid w:val="006255BD"/>
    <w:rsid w:val="00626AEF"/>
    <w:rsid w:val="006338F9"/>
    <w:rsid w:val="00635357"/>
    <w:rsid w:val="00635683"/>
    <w:rsid w:val="00636101"/>
    <w:rsid w:val="0063659D"/>
    <w:rsid w:val="00637FF7"/>
    <w:rsid w:val="006401F1"/>
    <w:rsid w:val="00644160"/>
    <w:rsid w:val="00655B31"/>
    <w:rsid w:val="006606C6"/>
    <w:rsid w:val="00667BA4"/>
    <w:rsid w:val="006742FD"/>
    <w:rsid w:val="00682641"/>
    <w:rsid w:val="006835E2"/>
    <w:rsid w:val="00683825"/>
    <w:rsid w:val="00685265"/>
    <w:rsid w:val="0069122F"/>
    <w:rsid w:val="00692118"/>
    <w:rsid w:val="00693A93"/>
    <w:rsid w:val="006B0C04"/>
    <w:rsid w:val="006B70B2"/>
    <w:rsid w:val="006E3790"/>
    <w:rsid w:val="006E4AFE"/>
    <w:rsid w:val="006E5EBA"/>
    <w:rsid w:val="006E79B8"/>
    <w:rsid w:val="006F41CF"/>
    <w:rsid w:val="007022C6"/>
    <w:rsid w:val="00704832"/>
    <w:rsid w:val="00705489"/>
    <w:rsid w:val="00711C96"/>
    <w:rsid w:val="007200F0"/>
    <w:rsid w:val="00722F22"/>
    <w:rsid w:val="0072439F"/>
    <w:rsid w:val="00724988"/>
    <w:rsid w:val="00725C58"/>
    <w:rsid w:val="00735665"/>
    <w:rsid w:val="00737D3B"/>
    <w:rsid w:val="00740F4F"/>
    <w:rsid w:val="007415AC"/>
    <w:rsid w:val="00744CB5"/>
    <w:rsid w:val="00744E12"/>
    <w:rsid w:val="0076117A"/>
    <w:rsid w:val="00763705"/>
    <w:rsid w:val="007673B7"/>
    <w:rsid w:val="007848F4"/>
    <w:rsid w:val="007A01BA"/>
    <w:rsid w:val="007B5481"/>
    <w:rsid w:val="007C2737"/>
    <w:rsid w:val="007D2099"/>
    <w:rsid w:val="007E2A3D"/>
    <w:rsid w:val="007F0D7B"/>
    <w:rsid w:val="007F570C"/>
    <w:rsid w:val="008031FF"/>
    <w:rsid w:val="008067E3"/>
    <w:rsid w:val="00810E6C"/>
    <w:rsid w:val="008124CE"/>
    <w:rsid w:val="00813F68"/>
    <w:rsid w:val="008200F5"/>
    <w:rsid w:val="00822B96"/>
    <w:rsid w:val="00837E6D"/>
    <w:rsid w:val="00841796"/>
    <w:rsid w:val="00844E21"/>
    <w:rsid w:val="00854973"/>
    <w:rsid w:val="00856EEF"/>
    <w:rsid w:val="0086322E"/>
    <w:rsid w:val="00867A9D"/>
    <w:rsid w:val="008700A0"/>
    <w:rsid w:val="00870CA6"/>
    <w:rsid w:val="00880CCC"/>
    <w:rsid w:val="00891204"/>
    <w:rsid w:val="008A2111"/>
    <w:rsid w:val="008B0206"/>
    <w:rsid w:val="008B2D24"/>
    <w:rsid w:val="008B454C"/>
    <w:rsid w:val="008B5917"/>
    <w:rsid w:val="008D2C4E"/>
    <w:rsid w:val="008D5A40"/>
    <w:rsid w:val="008F651D"/>
    <w:rsid w:val="008F67D0"/>
    <w:rsid w:val="008F7A02"/>
    <w:rsid w:val="0090108F"/>
    <w:rsid w:val="00906EF4"/>
    <w:rsid w:val="00921DF5"/>
    <w:rsid w:val="00940860"/>
    <w:rsid w:val="00941341"/>
    <w:rsid w:val="00975E3B"/>
    <w:rsid w:val="00975F0A"/>
    <w:rsid w:val="00995ABC"/>
    <w:rsid w:val="00996331"/>
    <w:rsid w:val="009A3277"/>
    <w:rsid w:val="009A3D62"/>
    <w:rsid w:val="009A601F"/>
    <w:rsid w:val="009B1009"/>
    <w:rsid w:val="009B5286"/>
    <w:rsid w:val="009C282A"/>
    <w:rsid w:val="009D39F0"/>
    <w:rsid w:val="009D647E"/>
    <w:rsid w:val="009E0461"/>
    <w:rsid w:val="009E56CF"/>
    <w:rsid w:val="009E69AF"/>
    <w:rsid w:val="009F5089"/>
    <w:rsid w:val="00A016D1"/>
    <w:rsid w:val="00A01BE5"/>
    <w:rsid w:val="00A023B1"/>
    <w:rsid w:val="00A07B16"/>
    <w:rsid w:val="00A10848"/>
    <w:rsid w:val="00A13500"/>
    <w:rsid w:val="00A173B9"/>
    <w:rsid w:val="00A21DEF"/>
    <w:rsid w:val="00A22B9E"/>
    <w:rsid w:val="00A24EA0"/>
    <w:rsid w:val="00A27CB1"/>
    <w:rsid w:val="00A3141E"/>
    <w:rsid w:val="00A37284"/>
    <w:rsid w:val="00A43CA0"/>
    <w:rsid w:val="00A45E95"/>
    <w:rsid w:val="00A47703"/>
    <w:rsid w:val="00A47EBF"/>
    <w:rsid w:val="00A53857"/>
    <w:rsid w:val="00A53B34"/>
    <w:rsid w:val="00A55AE2"/>
    <w:rsid w:val="00A601C6"/>
    <w:rsid w:val="00A64724"/>
    <w:rsid w:val="00A70D3E"/>
    <w:rsid w:val="00A82498"/>
    <w:rsid w:val="00A92F73"/>
    <w:rsid w:val="00AA588D"/>
    <w:rsid w:val="00AA6D80"/>
    <w:rsid w:val="00AC1381"/>
    <w:rsid w:val="00AC2844"/>
    <w:rsid w:val="00AC45C0"/>
    <w:rsid w:val="00AC6D48"/>
    <w:rsid w:val="00AD592E"/>
    <w:rsid w:val="00AD67C2"/>
    <w:rsid w:val="00AD6ED1"/>
    <w:rsid w:val="00AE22FD"/>
    <w:rsid w:val="00AE504A"/>
    <w:rsid w:val="00AE69B0"/>
    <w:rsid w:val="00AE7FDB"/>
    <w:rsid w:val="00AF099C"/>
    <w:rsid w:val="00AF725D"/>
    <w:rsid w:val="00B003C9"/>
    <w:rsid w:val="00B04488"/>
    <w:rsid w:val="00B152D2"/>
    <w:rsid w:val="00B1574E"/>
    <w:rsid w:val="00B35D00"/>
    <w:rsid w:val="00B41733"/>
    <w:rsid w:val="00B41CE6"/>
    <w:rsid w:val="00B42DB5"/>
    <w:rsid w:val="00B54F53"/>
    <w:rsid w:val="00B56B62"/>
    <w:rsid w:val="00B56DEF"/>
    <w:rsid w:val="00B56E1F"/>
    <w:rsid w:val="00B65BE0"/>
    <w:rsid w:val="00B85C3B"/>
    <w:rsid w:val="00B969B7"/>
    <w:rsid w:val="00B97564"/>
    <w:rsid w:val="00BA53C3"/>
    <w:rsid w:val="00BA7B3A"/>
    <w:rsid w:val="00BF1BB5"/>
    <w:rsid w:val="00BF4B4F"/>
    <w:rsid w:val="00C12B2F"/>
    <w:rsid w:val="00C13292"/>
    <w:rsid w:val="00C21B45"/>
    <w:rsid w:val="00C27949"/>
    <w:rsid w:val="00C323C4"/>
    <w:rsid w:val="00C43B92"/>
    <w:rsid w:val="00C65798"/>
    <w:rsid w:val="00C70F40"/>
    <w:rsid w:val="00C75722"/>
    <w:rsid w:val="00C812B6"/>
    <w:rsid w:val="00C907B3"/>
    <w:rsid w:val="00C93CA4"/>
    <w:rsid w:val="00C97774"/>
    <w:rsid w:val="00CA3F79"/>
    <w:rsid w:val="00CA4E1B"/>
    <w:rsid w:val="00CB082F"/>
    <w:rsid w:val="00CB6F17"/>
    <w:rsid w:val="00CC5935"/>
    <w:rsid w:val="00CE5706"/>
    <w:rsid w:val="00CF065C"/>
    <w:rsid w:val="00CF6ADE"/>
    <w:rsid w:val="00D050C5"/>
    <w:rsid w:val="00D14509"/>
    <w:rsid w:val="00D26476"/>
    <w:rsid w:val="00D33D08"/>
    <w:rsid w:val="00D40492"/>
    <w:rsid w:val="00D429AF"/>
    <w:rsid w:val="00D46092"/>
    <w:rsid w:val="00D531CC"/>
    <w:rsid w:val="00D548BC"/>
    <w:rsid w:val="00D6013F"/>
    <w:rsid w:val="00D601B5"/>
    <w:rsid w:val="00D60620"/>
    <w:rsid w:val="00D61F34"/>
    <w:rsid w:val="00D629DA"/>
    <w:rsid w:val="00D62AC6"/>
    <w:rsid w:val="00D62AE4"/>
    <w:rsid w:val="00D6714F"/>
    <w:rsid w:val="00D8177F"/>
    <w:rsid w:val="00DA00BB"/>
    <w:rsid w:val="00DA2CE5"/>
    <w:rsid w:val="00DB2B10"/>
    <w:rsid w:val="00DB3281"/>
    <w:rsid w:val="00DB4E9F"/>
    <w:rsid w:val="00DB6479"/>
    <w:rsid w:val="00DB718A"/>
    <w:rsid w:val="00DC263F"/>
    <w:rsid w:val="00DC30B5"/>
    <w:rsid w:val="00DC35CE"/>
    <w:rsid w:val="00DC4144"/>
    <w:rsid w:val="00DC419D"/>
    <w:rsid w:val="00DC75A8"/>
    <w:rsid w:val="00DC7CCF"/>
    <w:rsid w:val="00DD311B"/>
    <w:rsid w:val="00DD4467"/>
    <w:rsid w:val="00DD7E09"/>
    <w:rsid w:val="00DF03B0"/>
    <w:rsid w:val="00DF5977"/>
    <w:rsid w:val="00E14617"/>
    <w:rsid w:val="00E166D2"/>
    <w:rsid w:val="00E229C0"/>
    <w:rsid w:val="00E332E1"/>
    <w:rsid w:val="00E55094"/>
    <w:rsid w:val="00E55E5F"/>
    <w:rsid w:val="00E56EA7"/>
    <w:rsid w:val="00E61B99"/>
    <w:rsid w:val="00E64F8D"/>
    <w:rsid w:val="00E657A3"/>
    <w:rsid w:val="00E81F24"/>
    <w:rsid w:val="00E870B1"/>
    <w:rsid w:val="00E95209"/>
    <w:rsid w:val="00E96EAF"/>
    <w:rsid w:val="00EA0AE5"/>
    <w:rsid w:val="00EA2ECF"/>
    <w:rsid w:val="00EA3D61"/>
    <w:rsid w:val="00EA5302"/>
    <w:rsid w:val="00EB0823"/>
    <w:rsid w:val="00EB2B87"/>
    <w:rsid w:val="00EC6EFB"/>
    <w:rsid w:val="00EC75E6"/>
    <w:rsid w:val="00ED19C7"/>
    <w:rsid w:val="00ED6C8D"/>
    <w:rsid w:val="00EE20CC"/>
    <w:rsid w:val="00EE611E"/>
    <w:rsid w:val="00EF6576"/>
    <w:rsid w:val="00F05B08"/>
    <w:rsid w:val="00F10387"/>
    <w:rsid w:val="00F13583"/>
    <w:rsid w:val="00F159E5"/>
    <w:rsid w:val="00F31380"/>
    <w:rsid w:val="00F331EE"/>
    <w:rsid w:val="00F37345"/>
    <w:rsid w:val="00F37E30"/>
    <w:rsid w:val="00F5140F"/>
    <w:rsid w:val="00F5240D"/>
    <w:rsid w:val="00F61869"/>
    <w:rsid w:val="00F63BF6"/>
    <w:rsid w:val="00F64B5A"/>
    <w:rsid w:val="00F70FD6"/>
    <w:rsid w:val="00F74152"/>
    <w:rsid w:val="00F74AA6"/>
    <w:rsid w:val="00F91202"/>
    <w:rsid w:val="00FB0115"/>
    <w:rsid w:val="00FB7064"/>
    <w:rsid w:val="00FC5A73"/>
    <w:rsid w:val="00FC5E76"/>
    <w:rsid w:val="00FC7C2C"/>
    <w:rsid w:val="00FD12FE"/>
    <w:rsid w:val="00FD3D47"/>
    <w:rsid w:val="00FF0F1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9B0"/>
    <w:rPr>
      <w:sz w:val="24"/>
      <w:szCs w:val="24"/>
      <w:lang w:val="en-US" w:eastAsia="en-US"/>
    </w:rPr>
  </w:style>
  <w:style w:type="paragraph" w:styleId="Heading2">
    <w:name w:val="heading 2"/>
    <w:basedOn w:val="Normal"/>
    <w:next w:val="Normal"/>
    <w:qFormat/>
    <w:rsid w:val="004E03BD"/>
    <w:pPr>
      <w:keepNext/>
      <w:ind w:left="360" w:hanging="360"/>
      <w:outlineLvl w:val="1"/>
    </w:pPr>
    <w:rPr>
      <w:rFonts w:ascii="Arial" w:hAnsi="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0461"/>
    <w:pPr>
      <w:tabs>
        <w:tab w:val="center" w:pos="4320"/>
        <w:tab w:val="right" w:pos="8640"/>
      </w:tabs>
    </w:pPr>
  </w:style>
  <w:style w:type="paragraph" w:styleId="Footer">
    <w:name w:val="footer"/>
    <w:basedOn w:val="Normal"/>
    <w:rsid w:val="009E0461"/>
    <w:pPr>
      <w:tabs>
        <w:tab w:val="center" w:pos="4320"/>
        <w:tab w:val="right" w:pos="8640"/>
      </w:tabs>
    </w:pPr>
  </w:style>
  <w:style w:type="paragraph" w:customStyle="1" w:styleId="ARI">
    <w:name w:val="ARI"/>
    <w:basedOn w:val="Normal"/>
    <w:rsid w:val="009E0461"/>
  </w:style>
  <w:style w:type="paragraph" w:styleId="NormalWeb">
    <w:name w:val="Normal (Web)"/>
    <w:basedOn w:val="Normal"/>
    <w:rsid w:val="00EA3D61"/>
    <w:pPr>
      <w:spacing w:before="100" w:beforeAutospacing="1" w:after="100" w:afterAutospacing="1"/>
    </w:pPr>
  </w:style>
  <w:style w:type="character" w:styleId="Strong">
    <w:name w:val="Strong"/>
    <w:basedOn w:val="DefaultParagraphFont"/>
    <w:qFormat/>
    <w:rsid w:val="00EA3D61"/>
    <w:rPr>
      <w:b/>
      <w:bCs/>
    </w:rPr>
  </w:style>
  <w:style w:type="character" w:customStyle="1" w:styleId="apple-converted-space">
    <w:name w:val="apple-converted-space"/>
    <w:basedOn w:val="DefaultParagraphFont"/>
    <w:rsid w:val="00EA3D61"/>
  </w:style>
  <w:style w:type="character" w:styleId="Hyperlink">
    <w:name w:val="Hyperlink"/>
    <w:basedOn w:val="DefaultParagraphFont"/>
    <w:rsid w:val="00EA3D61"/>
    <w:rPr>
      <w:color w:val="0000FF"/>
      <w:u w:val="single"/>
    </w:rPr>
  </w:style>
  <w:style w:type="paragraph" w:styleId="BodyText">
    <w:name w:val="Body Text"/>
    <w:basedOn w:val="Normal"/>
    <w:rsid w:val="00844E21"/>
    <w:pPr>
      <w:spacing w:after="220" w:line="180" w:lineRule="atLeast"/>
      <w:jc w:val="both"/>
    </w:pPr>
    <w:rPr>
      <w:rFonts w:ascii="Arial" w:hAnsi="Arial"/>
      <w:spacing w:val="-5"/>
      <w:sz w:val="20"/>
      <w:szCs w:val="20"/>
    </w:rPr>
  </w:style>
  <w:style w:type="paragraph" w:styleId="BodyText2">
    <w:name w:val="Body Text 2"/>
    <w:basedOn w:val="Normal"/>
    <w:rsid w:val="00844E21"/>
    <w:rPr>
      <w:rFonts w:ascii="Arial" w:hAnsi="Arial" w:cs="Arial"/>
      <w:bCs/>
      <w:spacing w:val="-5"/>
      <w:lang w:val="en-NZ"/>
    </w:rPr>
  </w:style>
  <w:style w:type="paragraph" w:styleId="ListParagraph">
    <w:name w:val="List Paragraph"/>
    <w:basedOn w:val="Normal"/>
    <w:uiPriority w:val="34"/>
    <w:qFormat/>
    <w:rsid w:val="0054253D"/>
    <w:pPr>
      <w:spacing w:after="200" w:line="276" w:lineRule="auto"/>
      <w:ind w:left="720"/>
      <w:contextualSpacing/>
    </w:pPr>
    <w:rPr>
      <w:rFonts w:asciiTheme="minorHAnsi" w:eastAsiaTheme="minorHAnsi" w:hAnsiTheme="minorHAnsi" w:cstheme="minorBidi"/>
      <w:sz w:val="22"/>
      <w:szCs w:val="22"/>
      <w:lang w:val="en-NZ"/>
    </w:rPr>
  </w:style>
  <w:style w:type="paragraph" w:customStyle="1" w:styleId="Default">
    <w:name w:val="Default"/>
    <w:rsid w:val="00441BC5"/>
    <w:pPr>
      <w:autoSpaceDE w:val="0"/>
      <w:autoSpaceDN w:val="0"/>
      <w:adjustRightInd w:val="0"/>
    </w:pPr>
    <w:rPr>
      <w:rFonts w:ascii="Verdana" w:hAnsi="Verdana" w:cs="Verdana"/>
      <w:color w:val="000000"/>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9B0"/>
    <w:rPr>
      <w:sz w:val="24"/>
      <w:szCs w:val="24"/>
      <w:lang w:val="en-US" w:eastAsia="en-US"/>
    </w:rPr>
  </w:style>
  <w:style w:type="paragraph" w:styleId="Heading2">
    <w:name w:val="heading 2"/>
    <w:basedOn w:val="Normal"/>
    <w:next w:val="Normal"/>
    <w:qFormat/>
    <w:rsid w:val="004E03BD"/>
    <w:pPr>
      <w:keepNext/>
      <w:ind w:left="360" w:hanging="360"/>
      <w:outlineLvl w:val="1"/>
    </w:pPr>
    <w:rPr>
      <w:rFonts w:ascii="Arial" w:hAnsi="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0461"/>
    <w:pPr>
      <w:tabs>
        <w:tab w:val="center" w:pos="4320"/>
        <w:tab w:val="right" w:pos="8640"/>
      </w:tabs>
    </w:pPr>
  </w:style>
  <w:style w:type="paragraph" w:styleId="Footer">
    <w:name w:val="footer"/>
    <w:basedOn w:val="Normal"/>
    <w:rsid w:val="009E0461"/>
    <w:pPr>
      <w:tabs>
        <w:tab w:val="center" w:pos="4320"/>
        <w:tab w:val="right" w:pos="8640"/>
      </w:tabs>
    </w:pPr>
  </w:style>
  <w:style w:type="paragraph" w:customStyle="1" w:styleId="ARI">
    <w:name w:val="ARI"/>
    <w:basedOn w:val="Normal"/>
    <w:rsid w:val="009E0461"/>
  </w:style>
  <w:style w:type="paragraph" w:styleId="NormalWeb">
    <w:name w:val="Normal (Web)"/>
    <w:basedOn w:val="Normal"/>
    <w:rsid w:val="00EA3D61"/>
    <w:pPr>
      <w:spacing w:before="100" w:beforeAutospacing="1" w:after="100" w:afterAutospacing="1"/>
    </w:pPr>
  </w:style>
  <w:style w:type="character" w:styleId="Strong">
    <w:name w:val="Strong"/>
    <w:basedOn w:val="DefaultParagraphFont"/>
    <w:qFormat/>
    <w:rsid w:val="00EA3D61"/>
    <w:rPr>
      <w:b/>
      <w:bCs/>
    </w:rPr>
  </w:style>
  <w:style w:type="character" w:customStyle="1" w:styleId="apple-converted-space">
    <w:name w:val="apple-converted-space"/>
    <w:basedOn w:val="DefaultParagraphFont"/>
    <w:rsid w:val="00EA3D61"/>
  </w:style>
  <w:style w:type="character" w:styleId="Hyperlink">
    <w:name w:val="Hyperlink"/>
    <w:basedOn w:val="DefaultParagraphFont"/>
    <w:rsid w:val="00EA3D61"/>
    <w:rPr>
      <w:color w:val="0000FF"/>
      <w:u w:val="single"/>
    </w:rPr>
  </w:style>
  <w:style w:type="paragraph" w:styleId="BodyText">
    <w:name w:val="Body Text"/>
    <w:basedOn w:val="Normal"/>
    <w:rsid w:val="00844E21"/>
    <w:pPr>
      <w:spacing w:after="220" w:line="180" w:lineRule="atLeast"/>
      <w:jc w:val="both"/>
    </w:pPr>
    <w:rPr>
      <w:rFonts w:ascii="Arial" w:hAnsi="Arial"/>
      <w:spacing w:val="-5"/>
      <w:sz w:val="20"/>
      <w:szCs w:val="20"/>
    </w:rPr>
  </w:style>
  <w:style w:type="paragraph" w:styleId="BodyText2">
    <w:name w:val="Body Text 2"/>
    <w:basedOn w:val="Normal"/>
    <w:rsid w:val="00844E21"/>
    <w:rPr>
      <w:rFonts w:ascii="Arial" w:hAnsi="Arial" w:cs="Arial"/>
      <w:bCs/>
      <w:spacing w:val="-5"/>
      <w:lang w:val="en-NZ"/>
    </w:rPr>
  </w:style>
  <w:style w:type="paragraph" w:styleId="ListParagraph">
    <w:name w:val="List Paragraph"/>
    <w:basedOn w:val="Normal"/>
    <w:uiPriority w:val="34"/>
    <w:qFormat/>
    <w:rsid w:val="0054253D"/>
    <w:pPr>
      <w:spacing w:after="200" w:line="276" w:lineRule="auto"/>
      <w:ind w:left="720"/>
      <w:contextualSpacing/>
    </w:pPr>
    <w:rPr>
      <w:rFonts w:asciiTheme="minorHAnsi" w:eastAsiaTheme="minorHAnsi" w:hAnsiTheme="minorHAnsi" w:cstheme="minorBidi"/>
      <w:sz w:val="22"/>
      <w:szCs w:val="22"/>
      <w:lang w:val="en-NZ"/>
    </w:rPr>
  </w:style>
  <w:style w:type="paragraph" w:customStyle="1" w:styleId="Default">
    <w:name w:val="Default"/>
    <w:rsid w:val="00441BC5"/>
    <w:pPr>
      <w:autoSpaceDE w:val="0"/>
      <w:autoSpaceDN w:val="0"/>
      <w:adjustRightInd w:val="0"/>
    </w:pPr>
    <w:rPr>
      <w:rFonts w:ascii="Verdana" w:hAnsi="Verdana" w:cs="Verdan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20732">
      <w:bodyDiv w:val="1"/>
      <w:marLeft w:val="0"/>
      <w:marRight w:val="0"/>
      <w:marTop w:val="0"/>
      <w:marBottom w:val="0"/>
      <w:divBdr>
        <w:top w:val="none" w:sz="0" w:space="0" w:color="auto"/>
        <w:left w:val="none" w:sz="0" w:space="0" w:color="auto"/>
        <w:bottom w:val="none" w:sz="0" w:space="0" w:color="auto"/>
        <w:right w:val="none" w:sz="0" w:space="0" w:color="auto"/>
      </w:divBdr>
    </w:div>
    <w:div w:id="684751824">
      <w:bodyDiv w:val="1"/>
      <w:marLeft w:val="0"/>
      <w:marRight w:val="0"/>
      <w:marTop w:val="0"/>
      <w:marBottom w:val="0"/>
      <w:divBdr>
        <w:top w:val="none" w:sz="0" w:space="0" w:color="auto"/>
        <w:left w:val="none" w:sz="0" w:space="0" w:color="auto"/>
        <w:bottom w:val="none" w:sz="0" w:space="0" w:color="auto"/>
        <w:right w:val="none" w:sz="0" w:space="0" w:color="auto"/>
      </w:divBdr>
    </w:div>
    <w:div w:id="815025690">
      <w:bodyDiv w:val="1"/>
      <w:marLeft w:val="0"/>
      <w:marRight w:val="0"/>
      <w:marTop w:val="0"/>
      <w:marBottom w:val="0"/>
      <w:divBdr>
        <w:top w:val="none" w:sz="0" w:space="0" w:color="auto"/>
        <w:left w:val="none" w:sz="0" w:space="0" w:color="auto"/>
        <w:bottom w:val="none" w:sz="0" w:space="0" w:color="auto"/>
        <w:right w:val="none" w:sz="0" w:space="0" w:color="auto"/>
      </w:divBdr>
    </w:div>
    <w:div w:id="883256910">
      <w:bodyDiv w:val="1"/>
      <w:marLeft w:val="0"/>
      <w:marRight w:val="0"/>
      <w:marTop w:val="0"/>
      <w:marBottom w:val="0"/>
      <w:divBdr>
        <w:top w:val="none" w:sz="0" w:space="0" w:color="auto"/>
        <w:left w:val="none" w:sz="0" w:space="0" w:color="auto"/>
        <w:bottom w:val="none" w:sz="0" w:space="0" w:color="auto"/>
        <w:right w:val="none" w:sz="0" w:space="0" w:color="auto"/>
      </w:divBdr>
    </w:div>
    <w:div w:id="1343628942">
      <w:bodyDiv w:val="1"/>
      <w:marLeft w:val="0"/>
      <w:marRight w:val="0"/>
      <w:marTop w:val="0"/>
      <w:marBottom w:val="0"/>
      <w:divBdr>
        <w:top w:val="none" w:sz="0" w:space="0" w:color="auto"/>
        <w:left w:val="none" w:sz="0" w:space="0" w:color="auto"/>
        <w:bottom w:val="none" w:sz="0" w:space="0" w:color="auto"/>
        <w:right w:val="none" w:sz="0" w:space="0" w:color="auto"/>
      </w:divBdr>
    </w:div>
    <w:div w:id="1770856413">
      <w:bodyDiv w:val="1"/>
      <w:marLeft w:val="0"/>
      <w:marRight w:val="0"/>
      <w:marTop w:val="0"/>
      <w:marBottom w:val="0"/>
      <w:divBdr>
        <w:top w:val="none" w:sz="0" w:space="0" w:color="auto"/>
        <w:left w:val="none" w:sz="0" w:space="0" w:color="auto"/>
        <w:bottom w:val="none" w:sz="0" w:space="0" w:color="auto"/>
        <w:right w:val="none" w:sz="0" w:space="0" w:color="auto"/>
      </w:divBdr>
    </w:div>
    <w:div w:id="1896550765">
      <w:bodyDiv w:val="1"/>
      <w:marLeft w:val="0"/>
      <w:marRight w:val="0"/>
      <w:marTop w:val="0"/>
      <w:marBottom w:val="0"/>
      <w:divBdr>
        <w:top w:val="none" w:sz="0" w:space="0" w:color="auto"/>
        <w:left w:val="none" w:sz="0" w:space="0" w:color="auto"/>
        <w:bottom w:val="none" w:sz="0" w:space="0" w:color="auto"/>
        <w:right w:val="none" w:sz="0" w:space="0" w:color="auto"/>
      </w:divBdr>
    </w:div>
    <w:div w:id="2095281364">
      <w:bodyDiv w:val="1"/>
      <w:marLeft w:val="0"/>
      <w:marRight w:val="0"/>
      <w:marTop w:val="0"/>
      <w:marBottom w:val="0"/>
      <w:divBdr>
        <w:top w:val="none" w:sz="0" w:space="0" w:color="auto"/>
        <w:left w:val="none" w:sz="0" w:space="0" w:color="auto"/>
        <w:bottom w:val="none" w:sz="0" w:space="0" w:color="auto"/>
        <w:right w:val="none" w:sz="0" w:space="0" w:color="auto"/>
      </w:divBdr>
    </w:div>
    <w:div w:id="210268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hyperlink" Target="http://www.ermanz.govt.nz"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info@cemix.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5283C-003E-3641-A602-7B7ED987F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5749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GD</Company>
  <LinksUpToDate>false</LinksUpToDate>
  <CharactersWithSpaces>6744</CharactersWithSpaces>
  <SharedDoc>false</SharedDoc>
  <HLinks>
    <vt:vector size="6" baseType="variant">
      <vt:variant>
        <vt:i4>917616</vt:i4>
      </vt:variant>
      <vt:variant>
        <vt:i4>0</vt:i4>
      </vt:variant>
      <vt:variant>
        <vt:i4>0</vt:i4>
      </vt:variant>
      <vt:variant>
        <vt:i4>5</vt:i4>
      </vt:variant>
      <vt:variant>
        <vt:lpwstr>mailto:info@cemix.co.nz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GraphicDesign</dc:creator>
  <cp:lastModifiedBy>Bhav Dhillon</cp:lastModifiedBy>
  <cp:revision>2</cp:revision>
  <cp:lastPrinted>2010-07-19T03:51:00Z</cp:lastPrinted>
  <dcterms:created xsi:type="dcterms:W3CDTF">2012-09-03T01:24:00Z</dcterms:created>
  <dcterms:modified xsi:type="dcterms:W3CDTF">2012-09-03T01:24:00Z</dcterms:modified>
</cp:coreProperties>
</file>